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b/>
          <w:bCs/>
          <w:sz w:val="44"/>
          <w:szCs w:val="44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  <w:bookmarkStart w:id="0" w:name="_GoBack"/>
      <w:bookmarkEnd w:id="0"/>
      <w:r>
        <w:rPr>
          <w:b/>
          <w:bCs/>
          <w:sz w:val="44"/>
          <w:szCs w:val="44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>FEDERATION ALGERIENNE  DE  FOOTBALL</w:t>
      </w:r>
    </w:p>
    <w:p>
      <w:pPr>
        <w:spacing w:line="240" w:lineRule="auto"/>
        <w:jc w:val="center"/>
        <w:rPr>
          <w:b/>
          <w:bCs/>
          <w:sz w:val="28"/>
          <w:szCs w:val="28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</w:p>
    <w:p>
      <w:pPr>
        <w:spacing w:line="240" w:lineRule="auto"/>
        <w:jc w:val="center"/>
        <w:rPr>
          <w:b/>
          <w:bCs/>
          <w:sz w:val="38"/>
          <w:szCs w:val="38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  <w:r>
        <w:rPr>
          <w:b/>
          <w:bCs/>
          <w:sz w:val="38"/>
          <w:szCs w:val="38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 xml:space="preserve">LIGUE NATIONALE DU FOOTBALL AMATEUR  </w:t>
      </w:r>
      <w:r>
        <w:rPr>
          <w:b/>
          <w:bCs/>
          <w:sz w:val="38"/>
          <w:szCs w:val="38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 xml:space="preserve">   </w:t>
      </w:r>
      <w:r>
        <w:rPr>
          <w:b/>
          <w:bCs/>
          <w:sz w:val="38"/>
          <w:szCs w:val="38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>« L/2 »</w:t>
      </w:r>
    </w:p>
    <w:p>
      <w:pPr>
        <w:jc w:val="center"/>
        <w:rPr>
          <w:b/>
          <w:bCs/>
          <w:sz w:val="28"/>
          <w:szCs w:val="28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</w:p>
    <w:p>
      <w:pPr>
        <w:tabs>
          <w:tab w:val="left" w:pos="1693"/>
        </w:tabs>
        <w:jc w:val="center"/>
        <w:rPr>
          <w:b/>
          <w:bCs/>
          <w:sz w:val="28"/>
          <w:szCs w:val="28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</w:p>
    <w:p>
      <w:pPr>
        <w:tabs>
          <w:tab w:val="left" w:pos="1218"/>
          <w:tab w:val="left" w:pos="1693"/>
        </w:tabs>
        <w:jc w:val="center"/>
        <w:rPr>
          <w:b/>
          <w:bCs/>
          <w:sz w:val="40"/>
          <w:szCs w:val="40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  <w:r>
        <w:rPr>
          <w:b/>
          <w:bCs/>
          <w:sz w:val="40"/>
          <w:szCs w:val="40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>COMMISSION  DE  DISCIPLINE</w:t>
      </w:r>
    </w:p>
    <w:p>
      <w:pPr>
        <w:tabs>
          <w:tab w:val="left" w:pos="1851"/>
        </w:tabs>
        <w:jc w:val="center"/>
        <w:rPr>
          <w:b/>
          <w:bCs/>
          <w:sz w:val="44"/>
          <w:szCs w:val="44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</w:p>
    <w:p>
      <w:pPr>
        <w:tabs>
          <w:tab w:val="left" w:pos="1851"/>
        </w:tabs>
        <w:jc w:val="center"/>
        <w:rPr>
          <w:b/>
          <w:bCs/>
          <w:sz w:val="40"/>
          <w:szCs w:val="40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  <w:r>
        <w:rPr>
          <w:b/>
          <w:bCs/>
          <w:sz w:val="40"/>
          <w:szCs w:val="40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 xml:space="preserve">SÉANCE DU 29/11/2023    </w:t>
      </w:r>
    </w:p>
    <w:p>
      <w:pPr>
        <w:tabs>
          <w:tab w:val="left" w:pos="1851"/>
        </w:tabs>
        <w:jc w:val="center"/>
        <w:rPr>
          <w:b/>
          <w:bCs/>
          <w:sz w:val="44"/>
          <w:szCs w:val="44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</w:p>
    <w:p>
      <w:pPr>
        <w:tabs>
          <w:tab w:val="left" w:pos="1851"/>
        </w:tabs>
        <w:jc w:val="center"/>
        <w:rPr>
          <w:b/>
          <w:bCs/>
          <w:sz w:val="44"/>
          <w:szCs w:val="44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  <w:r>
        <w:rPr>
          <w:b/>
          <w:bCs/>
          <w:sz w:val="44"/>
          <w:szCs w:val="44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>PROCÈS VERBAL N° 06/2023</w:t>
      </w:r>
    </w:p>
    <w:p>
      <w:pPr>
        <w:tabs>
          <w:tab w:val="left" w:pos="1851"/>
        </w:tabs>
        <w:jc w:val="center"/>
        <w:rPr>
          <w:b/>
          <w:bCs/>
          <w:sz w:val="40"/>
          <w:szCs w:val="40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</w:p>
    <w:p>
      <w:pPr>
        <w:tabs>
          <w:tab w:val="left" w:pos="1851"/>
        </w:tabs>
        <w:jc w:val="center"/>
        <w:rPr>
          <w:b/>
          <w:bCs/>
          <w:sz w:val="44"/>
          <w:szCs w:val="44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</w:p>
    <w:p>
      <w:pPr>
        <w:tabs>
          <w:tab w:val="left" w:pos="1851"/>
        </w:tabs>
        <w:jc w:val="center"/>
        <w:rPr>
          <w:b/>
          <w:bCs/>
          <w:sz w:val="40"/>
          <w:szCs w:val="40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  <w:r>
        <w:rPr>
          <w:b/>
          <w:bCs/>
          <w:sz w:val="40"/>
          <w:szCs w:val="40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 xml:space="preserve">SAISON 2023/2024  </w:t>
      </w:r>
    </w:p>
    <w:p>
      <w:pPr>
        <w:jc w:val="center"/>
        <w:rPr>
          <w:b/>
          <w:sz w:val="44"/>
          <w:szCs w:val="44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</w:p>
    <w:p>
      <w:pPr>
        <w:jc w:val="center"/>
        <w:rPr>
          <w:b/>
          <w:sz w:val="44"/>
          <w:szCs w:val="44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  <w:r>
        <w:rPr>
          <w:b/>
          <w:sz w:val="44"/>
          <w:szCs w:val="44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>« </w:t>
      </w:r>
      <w:r>
        <w:rPr>
          <w:b/>
          <w:sz w:val="44"/>
          <w:szCs w:val="44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>SENIORS  &amp;  RESERVES</w:t>
      </w:r>
      <w:r>
        <w:rPr>
          <w:b/>
          <w:sz w:val="44"/>
          <w:szCs w:val="44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> »</w:t>
      </w:r>
    </w:p>
    <w:p>
      <w:pPr>
        <w:spacing w:line="240" w:lineRule="auto"/>
        <w:jc w:val="center"/>
        <w:rPr>
          <w:b/>
          <w:bCs/>
          <w:sz w:val="44"/>
          <w:szCs w:val="44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  <w:r>
        <w:t xml:space="preserve"> </w:t>
      </w:r>
      <w:r>
        <w:rPr>
          <w:b/>
          <w:bCs/>
          <w:sz w:val="44"/>
          <w:szCs w:val="44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 xml:space="preserve"> </w:t>
      </w:r>
    </w:p>
    <w:p>
      <w:pPr>
        <w:spacing w:line="240" w:lineRule="auto"/>
        <w:jc w:val="center"/>
        <w:rPr>
          <w:b/>
          <w:bCs/>
          <w:sz w:val="28"/>
          <w:szCs w:val="28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</w:p>
    <w:p>
      <w:r>
        <w:t xml:space="preserve"> </w:t>
      </w:r>
    </w:p>
    <w:p/>
    <w:p>
      <w:pPr>
        <w:ind w:left="708" w:firstLine="708"/>
        <w:rPr>
          <w:b/>
          <w:bCs/>
          <w:sz w:val="32"/>
          <w:szCs w:val="3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  <w:r>
        <w:rPr>
          <w:b/>
          <w:sz w:val="32"/>
          <w:szCs w:val="32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>MEMBRES PRÉSENTS</w:t>
      </w:r>
      <w:r>
        <w:rPr>
          <w:b/>
          <w:sz w:val="32"/>
          <w:szCs w:val="3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 xml:space="preserve"> :     </w:t>
      </w:r>
      <w:r>
        <w:rPr>
          <w:b/>
          <w:bCs/>
          <w:sz w:val="32"/>
          <w:szCs w:val="3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>KACI      (PRÉSIDENT)</w:t>
      </w:r>
    </w:p>
    <w:p>
      <w:pPr>
        <w:ind w:left="708" w:firstLine="708"/>
        <w:rPr>
          <w:b/>
          <w:bCs/>
          <w:sz w:val="32"/>
          <w:szCs w:val="3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  <w:r>
        <w:rPr>
          <w:b/>
          <w:bCs/>
          <w:sz w:val="32"/>
          <w:szCs w:val="3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 xml:space="preserve">                  LOUCHEL  -  LAADJEL  -  OUAKLI</w:t>
      </w:r>
    </w:p>
    <w:p>
      <w:pPr>
        <w:tabs>
          <w:tab w:val="left" w:pos="1851"/>
        </w:tabs>
        <w:spacing w:after="0"/>
        <w:jc w:val="center"/>
      </w:pPr>
      <w:r>
        <w:tab/>
      </w:r>
    </w:p>
    <w:p>
      <w:pPr>
        <w:tabs>
          <w:tab w:val="left" w:pos="1851"/>
        </w:tabs>
        <w:spacing w:after="0"/>
        <w:jc w:val="center"/>
        <w:rPr>
          <w:b/>
          <w:sz w:val="40"/>
          <w:szCs w:val="40"/>
          <w:u w:val="single"/>
        </w:rPr>
      </w:pPr>
      <w:r>
        <w:rPr>
          <w:b/>
          <w:sz w:val="40"/>
          <w:szCs w:val="40"/>
          <w:u w:val="single"/>
        </w:rPr>
        <w:t>GROUPE :   CENTRE    EST   (SENIORS)</w:t>
      </w:r>
    </w:p>
    <w:p>
      <w:pPr>
        <w:tabs>
          <w:tab w:val="left" w:pos="3018"/>
        </w:tabs>
        <w:spacing w:after="0"/>
        <w:rPr>
          <w:bCs/>
          <w:sz w:val="28"/>
          <w:szCs w:val="28"/>
        </w:rPr>
      </w:pPr>
    </w:p>
    <w:p>
      <w:pPr>
        <w:tabs>
          <w:tab w:val="left" w:pos="3018"/>
        </w:tabs>
        <w:spacing w:after="0"/>
        <w:rPr>
          <w:b/>
          <w:sz w:val="28"/>
          <w:szCs w:val="28"/>
        </w:rPr>
      </w:pPr>
      <w:r>
        <w:rPr>
          <w:b/>
          <w:sz w:val="28"/>
          <w:szCs w:val="28"/>
          <w:highlight w:val="yellow"/>
        </w:rPr>
        <w:t>Additif Affaire n° 78</w:t>
      </w:r>
      <w:r>
        <w:rPr>
          <w:b/>
          <w:sz w:val="28"/>
          <w:szCs w:val="28"/>
        </w:rPr>
        <w:t xml:space="preserve"> : Match NRBT – ESG du 18-11-2023 </w:t>
      </w:r>
    </w:p>
    <w:p>
      <w:pPr>
        <w:pStyle w:val="11"/>
        <w:numPr>
          <w:ilvl w:val="0"/>
          <w:numId w:val="1"/>
        </w:numPr>
        <w:tabs>
          <w:tab w:val="left" w:pos="3018"/>
        </w:tabs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Après lecture des rapports des officiels de match  </w:t>
      </w:r>
    </w:p>
    <w:p>
      <w:pPr>
        <w:tabs>
          <w:tab w:val="left" w:pos="3018"/>
        </w:tabs>
        <w:spacing w:after="0"/>
        <w:rPr>
          <w:b/>
          <w:sz w:val="28"/>
          <w:szCs w:val="28"/>
          <w:u w:val="single"/>
        </w:rPr>
      </w:pPr>
    </w:p>
    <w:p>
      <w:pPr>
        <w:tabs>
          <w:tab w:val="left" w:pos="3018"/>
        </w:tabs>
        <w:spacing w:after="0"/>
        <w:jc w:val="both"/>
        <w:rPr>
          <w:bCs/>
          <w:sz w:val="28"/>
          <w:szCs w:val="28"/>
        </w:rPr>
      </w:pPr>
      <w:r>
        <w:rPr>
          <w:b/>
          <w:sz w:val="28"/>
          <w:szCs w:val="28"/>
          <w:u w:val="single"/>
        </w:rPr>
        <w:t>Attendu</w:t>
      </w:r>
      <w:r>
        <w:rPr>
          <w:b/>
          <w:sz w:val="28"/>
          <w:szCs w:val="28"/>
        </w:rPr>
        <w:t xml:space="preserve"> : </w:t>
      </w:r>
      <w:r>
        <w:rPr>
          <w:bCs/>
          <w:sz w:val="28"/>
          <w:szCs w:val="28"/>
        </w:rPr>
        <w:t xml:space="preserve">Qu’après la remise de la feuille de match en fin de partie,                     et à la sortie des vestiaires, les Arbitres ont étés accostés par le Président          de Section du NRBT en l’occurrence </w:t>
      </w:r>
      <w:r>
        <w:rPr>
          <w:b/>
          <w:sz w:val="28"/>
          <w:szCs w:val="28"/>
        </w:rPr>
        <w:t>Mr BOUDIAF Toufik</w:t>
      </w:r>
      <w:r>
        <w:rPr>
          <w:bCs/>
          <w:sz w:val="28"/>
          <w:szCs w:val="28"/>
        </w:rPr>
        <w:t xml:space="preserve"> leur proférant des insultes et menaces, ce dernier accompagnées par quelques individus inconnus ;</w:t>
      </w:r>
    </w:p>
    <w:p>
      <w:pPr>
        <w:tabs>
          <w:tab w:val="left" w:pos="3018"/>
        </w:tabs>
        <w:spacing w:after="0"/>
        <w:jc w:val="both"/>
        <w:rPr>
          <w:bCs/>
          <w:sz w:val="28"/>
          <w:szCs w:val="28"/>
        </w:rPr>
      </w:pPr>
    </w:p>
    <w:p>
      <w:pPr>
        <w:tabs>
          <w:tab w:val="left" w:pos="3018"/>
        </w:tabs>
        <w:spacing w:after="0"/>
        <w:jc w:val="both"/>
        <w:rPr>
          <w:bCs/>
          <w:sz w:val="28"/>
          <w:szCs w:val="28"/>
        </w:rPr>
      </w:pPr>
      <w:r>
        <w:rPr>
          <w:b/>
          <w:sz w:val="28"/>
          <w:szCs w:val="28"/>
          <w:u w:val="single"/>
        </w:rPr>
        <w:t>Attendu</w:t>
      </w:r>
      <w:r>
        <w:rPr>
          <w:b/>
          <w:sz w:val="28"/>
          <w:szCs w:val="28"/>
        </w:rPr>
        <w:t xml:space="preserve"> : </w:t>
      </w:r>
      <w:r>
        <w:rPr>
          <w:bCs/>
          <w:sz w:val="28"/>
          <w:szCs w:val="28"/>
        </w:rPr>
        <w:t>Que suite à cela, une convocation lui a étés transmise afin                     de se présenté devant la Commission de Discipline pour des explications                à la séance du 27/11/2023 ;</w:t>
      </w:r>
    </w:p>
    <w:p>
      <w:pPr>
        <w:tabs>
          <w:tab w:val="left" w:pos="3018"/>
        </w:tabs>
        <w:spacing w:after="0"/>
        <w:jc w:val="both"/>
        <w:rPr>
          <w:bCs/>
          <w:sz w:val="28"/>
          <w:szCs w:val="28"/>
        </w:rPr>
      </w:pPr>
    </w:p>
    <w:p>
      <w:pPr>
        <w:tabs>
          <w:tab w:val="left" w:pos="3018"/>
        </w:tabs>
        <w:spacing w:after="0"/>
        <w:jc w:val="both"/>
        <w:rPr>
          <w:bCs/>
          <w:sz w:val="28"/>
          <w:szCs w:val="28"/>
        </w:rPr>
      </w:pPr>
      <w:r>
        <w:rPr>
          <w:b/>
          <w:sz w:val="28"/>
          <w:szCs w:val="28"/>
          <w:u w:val="single"/>
        </w:rPr>
        <w:t>Attendu</w:t>
      </w:r>
      <w:r>
        <w:rPr>
          <w:b/>
          <w:sz w:val="28"/>
          <w:szCs w:val="28"/>
        </w:rPr>
        <w:t xml:space="preserve"> : </w:t>
      </w:r>
      <w:r>
        <w:rPr>
          <w:bCs/>
          <w:sz w:val="28"/>
          <w:szCs w:val="28"/>
        </w:rPr>
        <w:t>Que ce dernier n’ayant pas daigné se présenter, une deuxième convocation pour le 29/11/2023 lui a été notifiée, toujours ignorée ne s’est pas encore présenté à la Commission de Discipline ;</w:t>
      </w:r>
    </w:p>
    <w:p>
      <w:pPr>
        <w:tabs>
          <w:tab w:val="left" w:pos="3018"/>
        </w:tabs>
        <w:spacing w:after="0"/>
        <w:jc w:val="both"/>
        <w:rPr>
          <w:bCs/>
          <w:sz w:val="28"/>
          <w:szCs w:val="28"/>
        </w:rPr>
      </w:pPr>
    </w:p>
    <w:p>
      <w:pPr>
        <w:tabs>
          <w:tab w:val="left" w:pos="3018"/>
        </w:tabs>
        <w:spacing w:after="0"/>
        <w:jc w:val="both"/>
        <w:rPr>
          <w:bCs/>
          <w:sz w:val="28"/>
          <w:szCs w:val="28"/>
        </w:rPr>
      </w:pPr>
      <w:r>
        <w:rPr>
          <w:b/>
          <w:sz w:val="28"/>
          <w:szCs w:val="28"/>
          <w:u w:val="single"/>
        </w:rPr>
        <w:t>Attendu</w:t>
      </w:r>
      <w:r>
        <w:rPr>
          <w:b/>
          <w:sz w:val="28"/>
          <w:szCs w:val="28"/>
        </w:rPr>
        <w:t xml:space="preserve"> : </w:t>
      </w:r>
      <w:r>
        <w:rPr>
          <w:bCs/>
          <w:sz w:val="28"/>
          <w:szCs w:val="28"/>
        </w:rPr>
        <w:t xml:space="preserve">Que le club qui reçoit doit réserver un bon accueil aux officiels         de match avant, pendant et après  la rencontre ; </w:t>
      </w:r>
    </w:p>
    <w:p>
      <w:pPr>
        <w:tabs>
          <w:tab w:val="left" w:pos="3018"/>
        </w:tabs>
        <w:spacing w:after="0"/>
        <w:jc w:val="both"/>
        <w:rPr>
          <w:bCs/>
          <w:sz w:val="28"/>
          <w:szCs w:val="28"/>
        </w:rPr>
      </w:pPr>
    </w:p>
    <w:p>
      <w:pPr>
        <w:tabs>
          <w:tab w:val="left" w:pos="3018"/>
        </w:tabs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Pour ces motifs, la Commission décide :</w:t>
      </w:r>
    </w:p>
    <w:p>
      <w:pPr>
        <w:tabs>
          <w:tab w:val="left" w:pos="3018"/>
        </w:tabs>
        <w:spacing w:after="0"/>
        <w:jc w:val="center"/>
        <w:rPr>
          <w:b/>
        </w:rPr>
      </w:pPr>
      <w:r>
        <w:rPr>
          <w:b/>
        </w:rPr>
        <w:t xml:space="preserve">(Articles 112 – 121 &amp; 149 du Règlement des Championnats de Football Amateur)  </w:t>
      </w:r>
    </w:p>
    <w:p>
      <w:pPr>
        <w:tabs>
          <w:tab w:val="left" w:pos="3018"/>
        </w:tabs>
        <w:spacing w:after="0"/>
        <w:jc w:val="both"/>
        <w:rPr>
          <w:bCs/>
          <w:sz w:val="28"/>
          <w:szCs w:val="28"/>
        </w:rPr>
      </w:pPr>
    </w:p>
    <w:p>
      <w:pPr>
        <w:pStyle w:val="11"/>
        <w:numPr>
          <w:ilvl w:val="0"/>
          <w:numId w:val="2"/>
        </w:numPr>
        <w:tabs>
          <w:tab w:val="left" w:pos="3018"/>
        </w:tabs>
        <w:spacing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BOUDIAF Toufik Président du Section (NRBT) Six (06) mois de suspenion N/E a/c du 29/11/2023 de toute fonction officielle + 60.000 DA d’Amende pour insultes et menaces aux officiels de match après la remise de la feuille de match  (Art 112 – 121 &amp; 149)</w:t>
      </w:r>
    </w:p>
    <w:p>
      <w:pPr>
        <w:tabs>
          <w:tab w:val="left" w:pos="3018"/>
        </w:tabs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</w:p>
    <w:p>
      <w:pPr>
        <w:tabs>
          <w:tab w:val="left" w:pos="3018"/>
        </w:tabs>
        <w:spacing w:after="0"/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highlight w:val="yellow"/>
          <w:u w:val="single"/>
        </w:rPr>
        <w:t>LE RESTE SANS CHANGEMENT</w:t>
      </w:r>
      <w:r>
        <w:rPr>
          <w:b/>
          <w:sz w:val="32"/>
          <w:szCs w:val="32"/>
          <w:u w:val="single"/>
        </w:rPr>
        <w:t xml:space="preserve"> </w:t>
      </w:r>
    </w:p>
    <w:p>
      <w:pPr>
        <w:tabs>
          <w:tab w:val="left" w:pos="3018"/>
        </w:tabs>
        <w:spacing w:after="0"/>
        <w:rPr>
          <w:b/>
          <w:sz w:val="28"/>
          <w:szCs w:val="28"/>
          <w:u w:val="single"/>
        </w:rPr>
      </w:pPr>
    </w:p>
    <w:p>
      <w:pPr>
        <w:tabs>
          <w:tab w:val="left" w:pos="3018"/>
        </w:tabs>
        <w:spacing w:after="0"/>
        <w:rPr>
          <w:b/>
          <w:sz w:val="28"/>
          <w:szCs w:val="28"/>
          <w:u w:val="single"/>
        </w:rPr>
      </w:pPr>
    </w:p>
    <w:p>
      <w:pPr>
        <w:tabs>
          <w:tab w:val="left" w:pos="3018"/>
        </w:tabs>
        <w:spacing w:after="0"/>
        <w:rPr>
          <w:bCs/>
          <w:sz w:val="28"/>
          <w:szCs w:val="28"/>
        </w:rPr>
      </w:pPr>
      <w:r>
        <w:rPr>
          <w:b/>
          <w:sz w:val="28"/>
          <w:szCs w:val="28"/>
          <w:u w:val="single"/>
        </w:rPr>
        <w:t>AFFAIRE N° 81</w:t>
      </w:r>
      <w:r>
        <w:rPr>
          <w:bCs/>
          <w:sz w:val="28"/>
          <w:szCs w:val="28"/>
        </w:rPr>
        <w:t xml:space="preserve"> = Match CAB – MCEE du 24/11/2023</w:t>
      </w:r>
    </w:p>
    <w:p>
      <w:pPr>
        <w:tabs>
          <w:tab w:val="left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BOUHANNI Ahmed Amine lic 23N02J1141 (CAB) Avertissement (CAS)</w:t>
      </w:r>
    </w:p>
    <w:p>
      <w:pPr>
        <w:tabs>
          <w:tab w:val="left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KADDOUR Cherif Chaker lic 23N02J1218 (CAB) Avertissement (CAS)</w:t>
      </w:r>
    </w:p>
    <w:p>
      <w:pPr>
        <w:tabs>
          <w:tab w:val="left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KIHOUL Ouassim lic 23N02J0833 (MCEE) Avertissement (CAS)</w:t>
      </w:r>
    </w:p>
    <w:p>
      <w:pPr>
        <w:tabs>
          <w:tab w:val="left" w:pos="3018"/>
        </w:tabs>
        <w:spacing w:after="0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BOUDEBBA Lokmane lic 23N02J1188 (MCEE) </w:t>
      </w:r>
      <w:r>
        <w:rPr>
          <w:b/>
          <w:sz w:val="24"/>
          <w:szCs w:val="24"/>
        </w:rPr>
        <w:t>Avertissement non comptabilisé + 50.000 DA d’Amende pour contestation de décision (circulaire N° 002 de la FAF du 09/11/2023)</w:t>
      </w:r>
    </w:p>
    <w:p>
      <w:pPr>
        <w:tabs>
          <w:tab w:val="left" w:pos="3018"/>
        </w:tabs>
        <w:spacing w:after="0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BOUDOUKHA Djamel Eddine lic 23N02J0850 (MCEE) </w:t>
      </w:r>
      <w:r>
        <w:rPr>
          <w:b/>
          <w:sz w:val="24"/>
          <w:szCs w:val="24"/>
        </w:rPr>
        <w:t>Avertissement non comptabilisé + 50.000 DA d’Amende pour contestation de décision (circulaire N° 002 de la FAF du 09/11/2023)</w:t>
      </w:r>
    </w:p>
    <w:p>
      <w:pPr>
        <w:tabs>
          <w:tab w:val="left" w:pos="3018"/>
        </w:tabs>
        <w:spacing w:after="0"/>
        <w:rPr>
          <w:b/>
          <w:sz w:val="24"/>
          <w:szCs w:val="24"/>
        </w:rPr>
      </w:pPr>
    </w:p>
    <w:p>
      <w:pPr>
        <w:spacing w:after="0"/>
        <w:rPr>
          <w:bCs/>
          <w:sz w:val="28"/>
          <w:szCs w:val="28"/>
        </w:rPr>
      </w:pPr>
      <w:r>
        <w:rPr>
          <w:b/>
          <w:sz w:val="28"/>
          <w:szCs w:val="28"/>
          <w:u w:val="single"/>
        </w:rPr>
        <w:t>AFFAIRE N° 82</w:t>
      </w:r>
      <w:r>
        <w:rPr>
          <w:bCs/>
          <w:sz w:val="28"/>
          <w:szCs w:val="28"/>
        </w:rPr>
        <w:t xml:space="preserve"> = Match USMAn – JSBM du 24/11/2023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TOUMI Akram Seif Eddine lic 23N02J1134 (USMAn)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HAMZAOUI Samer lic 23N02J1132 (USMAn)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BENBAYOUD Mohamed Mahieddine Anis lic 23N02J1046 (JSBM)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BAHI Badredine lic 23N02J1068 (JSBM) Avertissement (CAS)</w:t>
      </w:r>
    </w:p>
    <w:p>
      <w:pPr>
        <w:spacing w:after="0"/>
        <w:rPr>
          <w:bCs/>
          <w:sz w:val="24"/>
          <w:szCs w:val="24"/>
        </w:rPr>
      </w:pPr>
    </w:p>
    <w:p>
      <w:pPr>
        <w:spacing w:after="0"/>
        <w:rPr>
          <w:bCs/>
          <w:sz w:val="24"/>
          <w:szCs w:val="24"/>
        </w:rPr>
      </w:pPr>
      <w:r>
        <w:rPr>
          <w:b/>
          <w:sz w:val="28"/>
          <w:szCs w:val="28"/>
          <w:u w:val="single"/>
        </w:rPr>
        <w:t>AFFAIRE N° 83</w:t>
      </w:r>
      <w:r>
        <w:rPr>
          <w:bCs/>
          <w:sz w:val="28"/>
          <w:szCs w:val="28"/>
        </w:rPr>
        <w:t xml:space="preserve"> = Match O.MAGRANE – NRBT du 24/11/2023</w:t>
      </w:r>
      <w:r>
        <w:rPr>
          <w:bCs/>
          <w:sz w:val="24"/>
          <w:szCs w:val="24"/>
        </w:rPr>
        <w:t xml:space="preserve">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>- Après étude de la feuille de match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>- Après lecture des rapports des Officiels de match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>- Après lecture du rapport de l’équipe O.MAGRANE</w:t>
      </w:r>
    </w:p>
    <w:p>
      <w:pPr>
        <w:spacing w:after="0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                                                            </w:t>
      </w:r>
      <w:r>
        <w:rPr>
          <w:b/>
          <w:sz w:val="24"/>
          <w:szCs w:val="24"/>
          <w:u w:val="single"/>
        </w:rPr>
        <w:t xml:space="preserve">La commission décide </w:t>
      </w:r>
    </w:p>
    <w:p>
      <w:pPr>
        <w:spacing w:after="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FEREDJ Mostefa lic 23N02E0066 (Entraineur Préparateur Physique O.MAGRANE) </w:t>
      </w:r>
      <w:r>
        <w:rPr>
          <w:b/>
          <w:sz w:val="24"/>
          <w:szCs w:val="24"/>
        </w:rPr>
        <w:t xml:space="preserve">Un (01) an de suspension dont six (06) mois avec sursis + 30.000 DA d’Amende pour agression et voies de fait envers adversaire (Art 113 &amp; 141) </w:t>
      </w:r>
    </w:p>
    <w:p>
      <w:pPr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BELAID  Abderaouf  lic 23N02J0065 (O.MAGRANE)  </w:t>
      </w:r>
      <w:r>
        <w:rPr>
          <w:b/>
          <w:sz w:val="24"/>
          <w:szCs w:val="24"/>
        </w:rPr>
        <w:t>03  matchs  de  suspensions fermes   +    15.000 DA d’Amende</w:t>
      </w:r>
      <w:r>
        <w:rPr>
          <w:bCs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pour agression et voies de fait envers adversaire (Art 113) </w:t>
      </w:r>
    </w:p>
    <w:p>
      <w:pPr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NEDJAI Said lic 23N02J0311 (NRBT)</w:t>
      </w:r>
      <w:r>
        <w:rPr>
          <w:b/>
          <w:sz w:val="24"/>
          <w:szCs w:val="24"/>
        </w:rPr>
        <w:t xml:space="preserve"> 03 matchs de suspensions fermes + 15.000 DA d’Amende</w:t>
      </w:r>
      <w:r>
        <w:rPr>
          <w:bCs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pour agression et voies de fait envers adversaire (Art 113) </w:t>
      </w:r>
    </w:p>
    <w:p>
      <w:pPr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BOUDOUMI Omar Kamel lic 23N02J0931 (NRBT)</w:t>
      </w:r>
      <w:r>
        <w:rPr>
          <w:b/>
          <w:sz w:val="24"/>
          <w:szCs w:val="24"/>
        </w:rPr>
        <w:t xml:space="preserve"> 02 matchs de suspensions fermes pour avoir empêché joueur adversaire de marquer (fautes graves) (Art 109) </w:t>
      </w:r>
      <w:r>
        <w:rPr>
          <w:bCs/>
          <w:sz w:val="24"/>
          <w:szCs w:val="24"/>
        </w:rPr>
        <w:t xml:space="preserve">   </w:t>
      </w:r>
    </w:p>
    <w:p>
      <w:pPr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MOUSSAOUI Mohamed Said lic 23N02J0066 (O.MAGRANE) Avertissement (J/D)</w:t>
      </w:r>
    </w:p>
    <w:p>
      <w:pPr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FERHAT Ayoub lic 23N02J0285 (NRBT) Avertissement (CAS)</w:t>
      </w:r>
    </w:p>
    <w:p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10.000 DA d’Amende à </w:t>
      </w:r>
      <w:r>
        <w:rPr>
          <w:b/>
          <w:sz w:val="24"/>
          <w:szCs w:val="24"/>
          <w:u w:val="single"/>
        </w:rPr>
        <w:t>l’O.MAGRANE</w:t>
      </w:r>
      <w:r>
        <w:rPr>
          <w:b/>
          <w:sz w:val="24"/>
          <w:szCs w:val="24"/>
        </w:rPr>
        <w:t xml:space="preserve"> pour l’utilisation des fumigènes dans les tribunes sans dommage physique</w:t>
      </w:r>
      <w:r>
        <w:rPr>
          <w:bCs/>
          <w:sz w:val="24"/>
          <w:szCs w:val="24"/>
        </w:rPr>
        <w:t xml:space="preserve"> </w:t>
      </w:r>
      <w:r>
        <w:rPr>
          <w:b/>
          <w:sz w:val="24"/>
          <w:szCs w:val="24"/>
        </w:rPr>
        <w:t>par  les  supporters (Art 48)</w:t>
      </w:r>
    </w:p>
    <w:p>
      <w:pPr>
        <w:spacing w:after="0"/>
        <w:rPr>
          <w:bCs/>
          <w:sz w:val="24"/>
          <w:szCs w:val="24"/>
        </w:rPr>
      </w:pPr>
    </w:p>
    <w:p>
      <w:pPr>
        <w:spacing w:after="0"/>
        <w:rPr>
          <w:b/>
          <w:sz w:val="28"/>
          <w:szCs w:val="28"/>
          <w:u w:val="single"/>
        </w:rPr>
      </w:pPr>
    </w:p>
    <w:p>
      <w:pPr>
        <w:spacing w:after="0"/>
        <w:rPr>
          <w:b/>
          <w:sz w:val="28"/>
          <w:szCs w:val="28"/>
          <w:u w:val="single"/>
        </w:rPr>
      </w:pPr>
    </w:p>
    <w:p>
      <w:pPr>
        <w:spacing w:after="0"/>
        <w:rPr>
          <w:b/>
          <w:sz w:val="28"/>
          <w:szCs w:val="28"/>
          <w:u w:val="single"/>
        </w:rPr>
      </w:pPr>
    </w:p>
    <w:p>
      <w:pPr>
        <w:spacing w:after="0"/>
        <w:rPr>
          <w:b/>
          <w:sz w:val="28"/>
          <w:szCs w:val="28"/>
          <w:u w:val="single"/>
        </w:rPr>
      </w:pPr>
    </w:p>
    <w:p>
      <w:pPr>
        <w:spacing w:after="0"/>
        <w:rPr>
          <w:b/>
          <w:sz w:val="28"/>
          <w:szCs w:val="28"/>
          <w:u w:val="single"/>
        </w:rPr>
      </w:pPr>
    </w:p>
    <w:p>
      <w:pPr>
        <w:spacing w:after="0"/>
        <w:rPr>
          <w:b/>
          <w:sz w:val="26"/>
          <w:szCs w:val="26"/>
          <w:u w:val="single"/>
        </w:rPr>
      </w:pPr>
    </w:p>
    <w:p>
      <w:pPr>
        <w:spacing w:after="0"/>
        <w:rPr>
          <w:bCs/>
          <w:sz w:val="26"/>
          <w:szCs w:val="26"/>
        </w:rPr>
      </w:pPr>
      <w:r>
        <w:rPr>
          <w:b/>
          <w:sz w:val="26"/>
          <w:szCs w:val="26"/>
          <w:u w:val="single"/>
        </w:rPr>
        <w:t>AFFAIRE N° 84</w:t>
      </w:r>
      <w:r>
        <w:rPr>
          <w:bCs/>
          <w:sz w:val="26"/>
          <w:szCs w:val="26"/>
        </w:rPr>
        <w:t xml:space="preserve"> = Match IBKEK – ASAM du 24/11/2023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BENMOUSSA Abdelkrim lic 23N02J0048 (IBKEK)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LATRECHE Mohamed lic 23N02J0042 (IBKEK) Avertissement (CAS)</w:t>
      </w:r>
    </w:p>
    <w:p>
      <w:pPr>
        <w:tabs>
          <w:tab w:val="left" w:pos="3018"/>
        </w:tabs>
        <w:spacing w:after="0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BOUIFER Mohammed lic 23N02JD0169 (Secrétaire IBKEK) </w:t>
      </w:r>
      <w:r>
        <w:rPr>
          <w:b/>
          <w:sz w:val="24"/>
          <w:szCs w:val="24"/>
        </w:rPr>
        <w:t>Avertissement non comptabilisé + 50.000 DA d’Amende pour contestation de décision (circulaire N° 002 de la FAF du 09/11/2023)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BELHADRI Zine Eddine Oussama lic 23N02J0231 (ASAM)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ZEMOURA Mosab lic 23N02J0247 (ASAM) Avertissement (J/D)</w:t>
      </w:r>
    </w:p>
    <w:p>
      <w:pPr>
        <w:tabs>
          <w:tab w:val="left" w:pos="3018"/>
        </w:tabs>
        <w:spacing w:after="0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ZIAD Rabah lic 23N02E0125 (Entraineur Adjoint ASAM)  </w:t>
      </w:r>
      <w:r>
        <w:rPr>
          <w:b/>
          <w:sz w:val="24"/>
          <w:szCs w:val="24"/>
        </w:rPr>
        <w:t>Avertissement non comptabilisé + 50.000 DA d’Amende pour contestation de décision (circulaire N° 002 de la FAF du 09/11/2023)</w:t>
      </w:r>
    </w:p>
    <w:p>
      <w:pPr>
        <w:spacing w:after="0"/>
        <w:rPr>
          <w:b/>
          <w:sz w:val="16"/>
          <w:szCs w:val="16"/>
          <w:u w:val="single"/>
        </w:rPr>
      </w:pPr>
    </w:p>
    <w:p>
      <w:pPr>
        <w:spacing w:after="0"/>
        <w:rPr>
          <w:rFonts w:asciiTheme="minorBidi" w:hAnsiTheme="minorBidi"/>
          <w:b/>
          <w:bCs/>
          <w:sz w:val="26"/>
          <w:szCs w:val="26"/>
        </w:rPr>
      </w:pPr>
      <w:r>
        <w:rPr>
          <w:b/>
          <w:sz w:val="26"/>
          <w:szCs w:val="26"/>
          <w:u w:val="single"/>
        </w:rPr>
        <w:t>AFFAIRE N° 85</w:t>
      </w:r>
      <w:r>
        <w:rPr>
          <w:bCs/>
          <w:sz w:val="26"/>
          <w:szCs w:val="26"/>
        </w:rPr>
        <w:t xml:space="preserve"> = Match ASK – USMH du 24/11/2023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-Après étude de la feuille de match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-Après lecture des rapports des Officiels de match</w:t>
      </w:r>
    </w:p>
    <w:p>
      <w:pPr>
        <w:spacing w:after="0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                                                            </w:t>
      </w:r>
      <w:r>
        <w:rPr>
          <w:b/>
          <w:sz w:val="24"/>
          <w:szCs w:val="24"/>
          <w:u w:val="single"/>
        </w:rPr>
        <w:t xml:space="preserve">La commission décide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ARIBI</w:t>
      </w:r>
      <w:r>
        <w:rPr>
          <w:bCs/>
          <w:sz w:val="28"/>
          <w:szCs w:val="28"/>
        </w:rPr>
        <w:t xml:space="preserve"> </w:t>
      </w:r>
      <w:r>
        <w:rPr>
          <w:bCs/>
          <w:sz w:val="24"/>
          <w:szCs w:val="24"/>
        </w:rPr>
        <w:t>Zineddine lic 23N02J0469 (ASK)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NEFFAR Iheb lic 23N02J1372 (ASK)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FENNIRI Mohamed lic 23N02J1374 (ASK) Avertissement (J/D)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MENACER Nadjemeddine lic 23N02J1375 (ASK) Avertissement (J/D)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ZERGANE Ayoub lic 23N02J0597 (USMH) Avertissement (J/D)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LAOUAR Mohamed Amine lic 23N02J2644 (USMH) Avertissement (CAS)</w:t>
      </w:r>
    </w:p>
    <w:p>
      <w:pPr>
        <w:tabs>
          <w:tab w:val="left" w:pos="3018"/>
        </w:tabs>
        <w:spacing w:after="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CHAREF Boualem lic 23N02E0158 (Entraineur USMH)  </w:t>
      </w:r>
      <w:r>
        <w:rPr>
          <w:b/>
          <w:sz w:val="24"/>
          <w:szCs w:val="24"/>
        </w:rPr>
        <w:t>Avertissement non comptabilisé + 50.000 DA d’Amende pour contestation de décision (circulaire N° 002 de la FAF                  du 09/11/2023)</w:t>
      </w:r>
    </w:p>
    <w:p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10.000 DA d’Amende à </w:t>
      </w:r>
      <w:r>
        <w:rPr>
          <w:b/>
          <w:sz w:val="24"/>
          <w:szCs w:val="24"/>
          <w:u w:val="single"/>
        </w:rPr>
        <w:t>l’AS.KHROUB</w:t>
      </w:r>
      <w:r>
        <w:rPr>
          <w:b/>
          <w:sz w:val="24"/>
          <w:szCs w:val="24"/>
        </w:rPr>
        <w:t xml:space="preserve"> pour l’utilisation des fumigènes dans les tribunes sans dommage physique</w:t>
      </w:r>
      <w:r>
        <w:rPr>
          <w:bCs/>
          <w:sz w:val="24"/>
          <w:szCs w:val="24"/>
        </w:rPr>
        <w:t xml:space="preserve"> </w:t>
      </w:r>
      <w:r>
        <w:rPr>
          <w:b/>
          <w:sz w:val="24"/>
          <w:szCs w:val="24"/>
        </w:rPr>
        <w:t>par  les  supporters (Art 48)</w:t>
      </w:r>
    </w:p>
    <w:p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  <w:u w:val="single"/>
        </w:rPr>
        <w:t>01</w:t>
      </w:r>
      <w:r>
        <w:rPr>
          <w:b/>
          <w:sz w:val="24"/>
          <w:szCs w:val="24"/>
          <w:highlight w:val="yellow"/>
          <w:u w:val="single"/>
          <w:vertAlign w:val="superscript"/>
        </w:rPr>
        <w:t>er</w:t>
      </w:r>
      <w:r>
        <w:rPr>
          <w:b/>
          <w:sz w:val="24"/>
          <w:szCs w:val="24"/>
          <w:highlight w:val="yellow"/>
          <w:u w:val="single"/>
        </w:rPr>
        <w:t xml:space="preserve"> INFRACTION mise en garde</w:t>
      </w:r>
      <w:r>
        <w:rPr>
          <w:b/>
          <w:sz w:val="24"/>
          <w:szCs w:val="24"/>
        </w:rPr>
        <w:t xml:space="preserve"> + 30.000 DA d’Amende à </w:t>
      </w:r>
      <w:r>
        <w:rPr>
          <w:b/>
          <w:sz w:val="24"/>
          <w:szCs w:val="24"/>
          <w:u w:val="single"/>
        </w:rPr>
        <w:t>l’USM.HARRACH</w:t>
      </w:r>
      <w:r>
        <w:rPr>
          <w:bCs/>
          <w:sz w:val="24"/>
          <w:szCs w:val="24"/>
        </w:rPr>
        <w:t xml:space="preserve"> </w:t>
      </w:r>
      <w:r>
        <w:rPr>
          <w:b/>
          <w:sz w:val="24"/>
          <w:szCs w:val="24"/>
        </w:rPr>
        <w:t>utilisation des  fumigènes et jet sur le terrain sans dommage physique par leur supporters (Art 48 et 49 décision de la FAF du 07/12/2019)</w:t>
      </w:r>
    </w:p>
    <w:p>
      <w:pPr>
        <w:spacing w:after="0"/>
        <w:rPr>
          <w:b/>
          <w:sz w:val="16"/>
          <w:szCs w:val="16"/>
        </w:rPr>
      </w:pPr>
    </w:p>
    <w:p>
      <w:pPr>
        <w:spacing w:after="0"/>
        <w:rPr>
          <w:rFonts w:asciiTheme="minorBidi" w:hAnsiTheme="minorBidi"/>
          <w:b/>
          <w:bCs/>
          <w:sz w:val="26"/>
          <w:szCs w:val="26"/>
        </w:rPr>
      </w:pPr>
      <w:r>
        <w:rPr>
          <w:b/>
          <w:sz w:val="26"/>
          <w:szCs w:val="26"/>
          <w:u w:val="single"/>
        </w:rPr>
        <w:t>AFFAIRE N° 86</w:t>
      </w:r>
      <w:r>
        <w:rPr>
          <w:bCs/>
          <w:sz w:val="26"/>
          <w:szCs w:val="26"/>
        </w:rPr>
        <w:t xml:space="preserve"> = Match ESG – MSPB du 24/11/2023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MAZARI KEBIR Rayane lic 23N02J1436 (ESG) Avertissement (J/D)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LAZAZI Hani lic 23N02J1435 (ESG) Avertissement (J/D)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BRAHIMI Abdelatif lic 23N02J0482 (MSPB) Avertissement (CAS)</w:t>
      </w:r>
    </w:p>
    <w:p>
      <w:pPr>
        <w:spacing w:after="0"/>
        <w:rPr>
          <w:b/>
          <w:sz w:val="24"/>
          <w:szCs w:val="24"/>
        </w:rPr>
      </w:pPr>
      <w:r>
        <w:rPr>
          <w:bCs/>
          <w:sz w:val="24"/>
          <w:szCs w:val="24"/>
        </w:rPr>
        <w:t>BEZZAZ Abdelhakim lic 23N02J0492 (MSPB) Avertissement (J/D)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LAMRI Ahmed Ramzi lic 23N02J0489 (MSPB) Avertissement (J/D)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HADJIDJ Mohamed Lokmane lic 23N02J0486 (MSPB)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GOUMIDI Hakim lic 23N02J0619 (MSPB)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YAGOUB Seif Eddine lic 23N02J0483 (MSPB) Avertissement (CAS) </w:t>
      </w:r>
    </w:p>
    <w:p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10.000 DA d’Amende au </w:t>
      </w:r>
      <w:r>
        <w:rPr>
          <w:b/>
          <w:sz w:val="24"/>
          <w:szCs w:val="24"/>
          <w:u w:val="single"/>
        </w:rPr>
        <w:t>MSP.BATNA</w:t>
      </w:r>
      <w:r>
        <w:rPr>
          <w:b/>
          <w:sz w:val="24"/>
          <w:szCs w:val="24"/>
        </w:rPr>
        <w:t xml:space="preserve"> pour conduite incorrecte de l’équipe (Art 130)</w:t>
      </w:r>
    </w:p>
    <w:p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10.000 DA d’Amende à </w:t>
      </w:r>
      <w:r>
        <w:rPr>
          <w:b/>
          <w:sz w:val="24"/>
          <w:szCs w:val="24"/>
          <w:u w:val="single"/>
        </w:rPr>
        <w:t>l’ES.GHOZLANE</w:t>
      </w:r>
      <w:r>
        <w:rPr>
          <w:b/>
          <w:sz w:val="24"/>
          <w:szCs w:val="24"/>
        </w:rPr>
        <w:t xml:space="preserve">  pour l’utilisation des fumigènes dans les tribunes sans dommage physique par leur supporters (Art 48)</w:t>
      </w:r>
    </w:p>
    <w:p>
      <w:pPr>
        <w:spacing w:after="0"/>
        <w:rPr>
          <w:bCs/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AFFAIRE N° </w:t>
      </w:r>
      <w:r>
        <w:rPr>
          <w:b/>
          <w:sz w:val="24"/>
          <w:szCs w:val="24"/>
          <w:u w:val="single"/>
        </w:rPr>
        <w:t>87</w:t>
      </w:r>
      <w:r>
        <w:rPr>
          <w:bCs/>
          <w:sz w:val="24"/>
          <w:szCs w:val="24"/>
        </w:rPr>
        <w:t xml:space="preserve"> =  </w:t>
      </w:r>
      <w:r>
        <w:rPr>
          <w:bCs/>
          <w:sz w:val="28"/>
          <w:szCs w:val="28"/>
        </w:rPr>
        <w:t>Match</w:t>
      </w:r>
      <w:r>
        <w:rPr>
          <w:bCs/>
          <w:sz w:val="24"/>
          <w:szCs w:val="24"/>
        </w:rPr>
        <w:t xml:space="preserve"> </w:t>
      </w:r>
      <w:r>
        <w:rPr>
          <w:bCs/>
          <w:sz w:val="28"/>
          <w:szCs w:val="28"/>
        </w:rPr>
        <w:t>HBCL – IRBO du 24/11/2023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 xml:space="preserve">                                 -Après étude de la feuille de match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-Après lecture des rapports des Officiels de match</w:t>
      </w:r>
    </w:p>
    <w:p>
      <w:pPr>
        <w:spacing w:after="0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                                                            </w:t>
      </w:r>
      <w:r>
        <w:rPr>
          <w:b/>
          <w:sz w:val="24"/>
          <w:szCs w:val="24"/>
          <w:u w:val="single"/>
        </w:rPr>
        <w:t xml:space="preserve">La commission décide </w:t>
      </w:r>
    </w:p>
    <w:p>
      <w:pPr>
        <w:tabs>
          <w:tab w:val="left" w:pos="2482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REMLI Ouail lic 23N02J1092 (HBCL)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ABDOUNE Kamel lic 23N02J2656 (HBCL)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CHAIBI Adem lic 23N02J1703 (HBCL)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TOUHAMI Tarek lic 23N02J0506 (IRBO)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SAYAHI Mohamed Yazid lic 23N02J0515 (IRBO) Avertissement (CAS)</w:t>
      </w:r>
    </w:p>
    <w:p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  <w:u w:val="single"/>
        </w:rPr>
        <w:t>02</w:t>
      </w:r>
      <w:r>
        <w:rPr>
          <w:b/>
          <w:sz w:val="24"/>
          <w:szCs w:val="24"/>
          <w:highlight w:val="yellow"/>
          <w:u w:val="single"/>
          <w:vertAlign w:val="superscript"/>
        </w:rPr>
        <w:t>ème</w:t>
      </w:r>
      <w:r>
        <w:rPr>
          <w:b/>
          <w:sz w:val="24"/>
          <w:szCs w:val="24"/>
          <w:highlight w:val="yellow"/>
          <w:u w:val="single"/>
        </w:rPr>
        <w:t xml:space="preserve"> INFRACTIONS</w:t>
      </w:r>
      <w:r>
        <w:rPr>
          <w:b/>
          <w:sz w:val="24"/>
          <w:szCs w:val="24"/>
        </w:rPr>
        <w:t xml:space="preserve">  = 200.000 DA d’Amende au </w:t>
      </w:r>
      <w:r>
        <w:rPr>
          <w:b/>
          <w:sz w:val="24"/>
          <w:szCs w:val="24"/>
          <w:u w:val="single"/>
        </w:rPr>
        <w:t>(HBC.LAID</w:t>
      </w:r>
      <w:r>
        <w:rPr>
          <w:b/>
          <w:sz w:val="24"/>
          <w:szCs w:val="24"/>
        </w:rPr>
        <w:t>)</w:t>
      </w:r>
      <w:r>
        <w:rPr>
          <w:bCs/>
          <w:sz w:val="24"/>
          <w:szCs w:val="24"/>
        </w:rPr>
        <w:t xml:space="preserve"> </w:t>
      </w:r>
      <w:r>
        <w:rPr>
          <w:b/>
          <w:sz w:val="24"/>
          <w:szCs w:val="24"/>
        </w:rPr>
        <w:t>pour  absence de l’entraineur à cette rencontre (Art 26 alinéa 9) dispositions réglementaires relatives aux compétitions de football de la Ligue 2 (Saison 2023/2024).</w:t>
      </w:r>
    </w:p>
    <w:p>
      <w:pPr>
        <w:spacing w:after="0"/>
        <w:rPr>
          <w:b/>
          <w:sz w:val="28"/>
          <w:szCs w:val="28"/>
          <w:u w:val="single"/>
        </w:rPr>
      </w:pPr>
    </w:p>
    <w:p>
      <w:pPr>
        <w:spacing w:after="0"/>
        <w:rPr>
          <w:b/>
          <w:sz w:val="28"/>
          <w:szCs w:val="28"/>
          <w:u w:val="single"/>
        </w:rPr>
      </w:pPr>
    </w:p>
    <w:p>
      <w:pPr>
        <w:spacing w:after="0"/>
        <w:rPr>
          <w:bCs/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AFFAIRE N° 88 </w:t>
      </w:r>
      <w:r>
        <w:rPr>
          <w:bCs/>
          <w:sz w:val="24"/>
          <w:szCs w:val="24"/>
        </w:rPr>
        <w:t xml:space="preserve">= MATCH </w:t>
      </w:r>
      <w:r>
        <w:rPr>
          <w:bCs/>
          <w:sz w:val="28"/>
          <w:szCs w:val="28"/>
        </w:rPr>
        <w:t>O.AKBOU</w:t>
      </w:r>
      <w:r>
        <w:rPr>
          <w:bCs/>
          <w:sz w:val="24"/>
          <w:szCs w:val="24"/>
        </w:rPr>
        <w:t xml:space="preserve"> </w:t>
      </w:r>
      <w:r>
        <w:rPr>
          <w:bCs/>
          <w:sz w:val="28"/>
          <w:szCs w:val="28"/>
        </w:rPr>
        <w:t>– MOC du 24/11/2023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MESSAOUDI Massinissa lic 23N02J0016 (O.AKBOU)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ARDJA Abdennour  lic 23N02J0015 (O.AKBOU) Avertissement (J/D)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MIZI Ouallaoua Mouloud  lic 23N02J0005 (O.AKBOU) Avertissement (J/D)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ROUINA Ouail Mahdi Amine lic 23N02J2688 (MOC) Avertissement (CAS)</w:t>
      </w:r>
    </w:p>
    <w:p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10.000 DA d’Amende à </w:t>
      </w:r>
      <w:r>
        <w:rPr>
          <w:b/>
          <w:sz w:val="24"/>
          <w:szCs w:val="24"/>
          <w:u w:val="single"/>
        </w:rPr>
        <w:t>l’O.AKBOU</w:t>
      </w:r>
      <w:r>
        <w:rPr>
          <w:bCs/>
          <w:sz w:val="24"/>
          <w:szCs w:val="24"/>
        </w:rPr>
        <w:t xml:space="preserve"> </w:t>
      </w:r>
      <w:r>
        <w:rPr>
          <w:b/>
          <w:sz w:val="24"/>
          <w:szCs w:val="24"/>
        </w:rPr>
        <w:t>pour l’utilisation des fumigènes dans les tribunes sans dommage physique par leur supporters (Art 48)</w:t>
      </w:r>
    </w:p>
    <w:p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10.000 DA d’Amende au </w:t>
      </w:r>
      <w:r>
        <w:rPr>
          <w:b/>
          <w:sz w:val="24"/>
          <w:szCs w:val="24"/>
          <w:u w:val="single"/>
        </w:rPr>
        <w:t>MO.CONSTANTINE</w:t>
      </w:r>
      <w:r>
        <w:rPr>
          <w:b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 </w:t>
      </w:r>
      <w:r>
        <w:rPr>
          <w:b/>
          <w:sz w:val="24"/>
          <w:szCs w:val="24"/>
        </w:rPr>
        <w:t>pour l’utilisation des fumigènes dans les tribunes sans dommage physique par leur supporters (Art 48)</w:t>
      </w:r>
    </w:p>
    <w:p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</w:p>
    <w:p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</w:p>
    <w:p>
      <w:pPr>
        <w:tabs>
          <w:tab w:val="left" w:pos="1851"/>
        </w:tabs>
        <w:spacing w:after="0"/>
        <w:jc w:val="center"/>
        <w:rPr>
          <w:bCs/>
          <w:sz w:val="40"/>
          <w:szCs w:val="40"/>
        </w:rPr>
      </w:pPr>
      <w:r>
        <w:rPr>
          <w:bCs/>
          <w:sz w:val="40"/>
          <w:szCs w:val="40"/>
        </w:rPr>
        <w:t xml:space="preserve">                </w:t>
      </w:r>
    </w:p>
    <w:p>
      <w:pPr>
        <w:rPr>
          <w:bCs/>
          <w:sz w:val="40"/>
          <w:szCs w:val="40"/>
        </w:rPr>
      </w:pPr>
      <w:r>
        <w:rPr>
          <w:bCs/>
          <w:sz w:val="40"/>
          <w:szCs w:val="40"/>
        </w:rPr>
        <w:br w:type="page"/>
      </w:r>
    </w:p>
    <w:p>
      <w:pPr>
        <w:tabs>
          <w:tab w:val="left" w:pos="1851"/>
        </w:tabs>
        <w:spacing w:after="0"/>
        <w:jc w:val="center"/>
        <w:rPr>
          <w:b/>
          <w:sz w:val="40"/>
          <w:szCs w:val="40"/>
          <w:u w:val="single"/>
        </w:rPr>
      </w:pPr>
      <w:r>
        <w:rPr>
          <w:b/>
          <w:sz w:val="40"/>
          <w:szCs w:val="40"/>
          <w:u w:val="single"/>
        </w:rPr>
        <w:t>GROUPE :   CENTRE    OUEST   (SENIORS)</w:t>
      </w:r>
    </w:p>
    <w:p>
      <w:pPr>
        <w:tabs>
          <w:tab w:val="left" w:pos="3018"/>
        </w:tabs>
        <w:spacing w:after="0"/>
        <w:rPr>
          <w:b/>
          <w:sz w:val="28"/>
          <w:szCs w:val="28"/>
          <w:u w:val="single"/>
        </w:rPr>
      </w:pPr>
    </w:p>
    <w:p>
      <w:pPr>
        <w:tabs>
          <w:tab w:val="left" w:pos="2711"/>
        </w:tabs>
        <w:spacing w:after="0"/>
        <w:rPr>
          <w:b/>
          <w:sz w:val="28"/>
          <w:szCs w:val="28"/>
          <w:u w:val="single"/>
        </w:rPr>
      </w:pPr>
    </w:p>
    <w:p>
      <w:pPr>
        <w:tabs>
          <w:tab w:val="left" w:pos="2711"/>
        </w:tabs>
        <w:spacing w:after="0"/>
        <w:rPr>
          <w:b/>
          <w:sz w:val="28"/>
          <w:szCs w:val="28"/>
          <w:u w:val="single"/>
        </w:rPr>
      </w:pPr>
    </w:p>
    <w:p>
      <w:pPr>
        <w:tabs>
          <w:tab w:val="left" w:pos="2711"/>
        </w:tabs>
        <w:spacing w:after="0"/>
        <w:rPr>
          <w:bCs/>
          <w:sz w:val="24"/>
          <w:szCs w:val="24"/>
        </w:rPr>
      </w:pPr>
      <w:r>
        <w:rPr>
          <w:b/>
          <w:sz w:val="28"/>
          <w:szCs w:val="28"/>
          <w:u w:val="single"/>
        </w:rPr>
        <w:t>AFFAIRE N° 89</w:t>
      </w:r>
      <w:r>
        <w:rPr>
          <w:bCs/>
          <w:sz w:val="28"/>
          <w:szCs w:val="28"/>
        </w:rPr>
        <w:t xml:space="preserve"> = Match WAB – ESMK du 24/11/2023 </w:t>
      </w:r>
      <w:r>
        <w:rPr>
          <w:bCs/>
          <w:sz w:val="24"/>
          <w:szCs w:val="24"/>
        </w:rPr>
        <w:t xml:space="preserve"> </w:t>
      </w:r>
    </w:p>
    <w:p>
      <w:pPr>
        <w:tabs>
          <w:tab w:val="left" w:pos="2711"/>
        </w:tabs>
        <w:spacing w:after="0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MEDJAHDAOUI Mohamed Riad Abdelmalek lic 23N02J0892 (WAB) </w:t>
      </w:r>
      <w:r>
        <w:rPr>
          <w:b/>
          <w:sz w:val="24"/>
          <w:szCs w:val="24"/>
          <w:u w:val="single"/>
        </w:rPr>
        <w:t>Avertissement  à Comptabiliser (CAS)</w:t>
      </w:r>
      <w:r>
        <w:rPr>
          <w:b/>
          <w:sz w:val="24"/>
          <w:szCs w:val="24"/>
        </w:rPr>
        <w:t xml:space="preserve"> + 02 matchs de suspensions fermes pour fautes graves (Art 100 et 109) </w:t>
      </w:r>
    </w:p>
    <w:p>
      <w:pPr>
        <w:tabs>
          <w:tab w:val="left" w:pos="2711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TAHIR Mustapha lic 23N02J0982 (WAB) Avertissement (J/D)</w:t>
      </w:r>
    </w:p>
    <w:p>
      <w:pPr>
        <w:tabs>
          <w:tab w:val="left" w:pos="2711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FEROULI Abdelfetah lic 23N02J0366 (ESMK) Avertissement (A/J)</w:t>
      </w:r>
    </w:p>
    <w:p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10.000 DA d’Amende à (</w:t>
      </w:r>
      <w:r>
        <w:rPr>
          <w:b/>
          <w:sz w:val="24"/>
          <w:szCs w:val="24"/>
          <w:u w:val="single"/>
        </w:rPr>
        <w:t xml:space="preserve">l’ESM.KOLÉA) </w:t>
      </w:r>
      <w:r>
        <w:rPr>
          <w:bCs/>
          <w:sz w:val="24"/>
          <w:szCs w:val="24"/>
        </w:rPr>
        <w:t xml:space="preserve"> </w:t>
      </w:r>
      <w:r>
        <w:rPr>
          <w:b/>
          <w:sz w:val="24"/>
          <w:szCs w:val="24"/>
        </w:rPr>
        <w:t>pour l’utilisation des fumigènes dans les tribunes sans dommage physique par leur supporters (Art 48)</w:t>
      </w:r>
    </w:p>
    <w:p>
      <w:pPr>
        <w:tabs>
          <w:tab w:val="left" w:pos="2711"/>
        </w:tabs>
        <w:spacing w:after="0"/>
        <w:rPr>
          <w:bCs/>
          <w:sz w:val="24"/>
          <w:szCs w:val="24"/>
        </w:rPr>
      </w:pPr>
    </w:p>
    <w:p>
      <w:pPr>
        <w:spacing w:after="0"/>
        <w:rPr>
          <w:bCs/>
          <w:sz w:val="24"/>
          <w:szCs w:val="24"/>
        </w:rPr>
      </w:pPr>
      <w:r>
        <w:rPr>
          <w:b/>
          <w:sz w:val="28"/>
          <w:szCs w:val="28"/>
          <w:u w:val="single"/>
        </w:rPr>
        <w:t>AFFAIRE N° 90</w:t>
      </w:r>
      <w:r>
        <w:rPr>
          <w:bCs/>
          <w:sz w:val="28"/>
          <w:szCs w:val="28"/>
        </w:rPr>
        <w:t xml:space="preserve"> = Match SCM – WAM du 25/11/2023</w:t>
      </w:r>
      <w:r>
        <w:rPr>
          <w:bCs/>
          <w:sz w:val="24"/>
          <w:szCs w:val="24"/>
        </w:rPr>
        <w:t xml:space="preserve"> </w:t>
      </w:r>
    </w:p>
    <w:p>
      <w:pPr>
        <w:spacing w:after="0"/>
        <w:rPr>
          <w:bCs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          </w:t>
      </w:r>
      <w:r>
        <w:rPr>
          <w:bCs/>
          <w:sz w:val="24"/>
          <w:szCs w:val="24"/>
        </w:rPr>
        <w:t>-Après étude de la feuille de match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-Après lecture des rapports des Officiels de match</w:t>
      </w:r>
    </w:p>
    <w:p>
      <w:pPr>
        <w:spacing w:after="0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                                                            </w:t>
      </w:r>
      <w:r>
        <w:rPr>
          <w:b/>
          <w:sz w:val="24"/>
          <w:szCs w:val="24"/>
          <w:u w:val="single"/>
        </w:rPr>
        <w:t xml:space="preserve">La commission décide </w:t>
      </w:r>
    </w:p>
    <w:p>
      <w:pPr>
        <w:spacing w:after="0"/>
        <w:rPr>
          <w:sz w:val="24"/>
          <w:szCs w:val="24"/>
        </w:rPr>
      </w:pPr>
      <w:r>
        <w:rPr>
          <w:sz w:val="24"/>
          <w:szCs w:val="24"/>
        </w:rPr>
        <w:t>BEKHIRA Mimoun lic 23N02J0656 (SCM) Avertissement (J/D)</w:t>
      </w:r>
    </w:p>
    <w:p>
      <w:pPr>
        <w:spacing w:after="0"/>
        <w:rPr>
          <w:sz w:val="24"/>
          <w:szCs w:val="24"/>
        </w:rPr>
      </w:pPr>
      <w:r>
        <w:rPr>
          <w:sz w:val="24"/>
          <w:szCs w:val="24"/>
        </w:rPr>
        <w:t>M’ZARA Abderrahmane lic 23N02J1012 (SCM) Avertissement (CAS)</w:t>
      </w:r>
    </w:p>
    <w:p>
      <w:pPr>
        <w:spacing w:after="0"/>
        <w:rPr>
          <w:sz w:val="24"/>
          <w:szCs w:val="24"/>
        </w:rPr>
      </w:pPr>
      <w:r>
        <w:rPr>
          <w:sz w:val="24"/>
          <w:szCs w:val="24"/>
        </w:rPr>
        <w:t>ZERROUKI Samir lic 23N02J0648 (SCM) Avertissement (CAS)</w:t>
      </w:r>
    </w:p>
    <w:p>
      <w:pPr>
        <w:spacing w:after="0"/>
        <w:rPr>
          <w:sz w:val="24"/>
          <w:szCs w:val="24"/>
        </w:rPr>
      </w:pPr>
      <w:r>
        <w:rPr>
          <w:sz w:val="24"/>
          <w:szCs w:val="24"/>
        </w:rPr>
        <w:t>KOTNI Kamel Mustapha lic 23N02J0309 (WAM) Avertissement (CAS)</w:t>
      </w:r>
    </w:p>
    <w:p>
      <w:pPr>
        <w:spacing w:after="0"/>
        <w:rPr>
          <w:sz w:val="24"/>
          <w:szCs w:val="24"/>
        </w:rPr>
      </w:pPr>
      <w:r>
        <w:rPr>
          <w:sz w:val="24"/>
          <w:szCs w:val="24"/>
        </w:rPr>
        <w:t>HADJ YAHIA Mohamed Abdelatif lic 23N02J0303 (WAM) Avertissement (CAS)</w:t>
      </w:r>
    </w:p>
    <w:p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  <w:u w:val="single"/>
        </w:rPr>
        <w:t>01</w:t>
      </w:r>
      <w:r>
        <w:rPr>
          <w:b/>
          <w:sz w:val="24"/>
          <w:szCs w:val="24"/>
          <w:highlight w:val="yellow"/>
          <w:u w:val="single"/>
          <w:vertAlign w:val="superscript"/>
        </w:rPr>
        <w:t>ère</w:t>
      </w:r>
      <w:r>
        <w:rPr>
          <w:b/>
          <w:sz w:val="24"/>
          <w:szCs w:val="24"/>
          <w:highlight w:val="yellow"/>
          <w:u w:val="single"/>
        </w:rPr>
        <w:t xml:space="preserve"> INFRACTION</w:t>
      </w:r>
      <w:r>
        <w:rPr>
          <w:b/>
          <w:sz w:val="24"/>
          <w:szCs w:val="24"/>
        </w:rPr>
        <w:t xml:space="preserve">  = 150.000 DA d’Amende au </w:t>
      </w:r>
      <w:r>
        <w:rPr>
          <w:b/>
          <w:sz w:val="24"/>
          <w:szCs w:val="24"/>
          <w:u w:val="single"/>
        </w:rPr>
        <w:t>SC.MECHERIA</w:t>
      </w:r>
      <w:r>
        <w:rPr>
          <w:b/>
          <w:sz w:val="24"/>
          <w:szCs w:val="24"/>
        </w:rPr>
        <w:t>)</w:t>
      </w:r>
      <w:r>
        <w:rPr>
          <w:bCs/>
          <w:sz w:val="24"/>
          <w:szCs w:val="24"/>
        </w:rPr>
        <w:t xml:space="preserve"> </w:t>
      </w:r>
      <w:r>
        <w:rPr>
          <w:b/>
          <w:sz w:val="24"/>
          <w:szCs w:val="24"/>
        </w:rPr>
        <w:t>pour  absence de l’entraineur Adjoint à cette rencontre, l’Entraineur malade en présentant un certificat médical de 15 jours A/C du 10/11/2023 (Art 26 alinéa 9) dispositions réglementaires relatives aux compétitions de football de la Ligue 2 (Saison 2023/2024).</w:t>
      </w:r>
    </w:p>
    <w:p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10.000 DA d’Amende au (</w:t>
      </w:r>
      <w:r>
        <w:rPr>
          <w:b/>
          <w:sz w:val="24"/>
          <w:szCs w:val="24"/>
          <w:u w:val="single"/>
        </w:rPr>
        <w:t>MECHERIA)</w:t>
      </w:r>
      <w:r>
        <w:rPr>
          <w:bCs/>
          <w:sz w:val="24"/>
          <w:szCs w:val="24"/>
        </w:rPr>
        <w:t xml:space="preserve"> </w:t>
      </w:r>
      <w:r>
        <w:rPr>
          <w:b/>
          <w:sz w:val="24"/>
          <w:szCs w:val="24"/>
        </w:rPr>
        <w:t>pour l’utilisation des fumigènes dans les tribunes sans dommage physique par leur supporters (Art 48)</w:t>
      </w:r>
    </w:p>
    <w:p>
      <w:pPr>
        <w:spacing w:after="0"/>
        <w:rPr>
          <w:sz w:val="24"/>
          <w:szCs w:val="24"/>
        </w:rPr>
      </w:pPr>
    </w:p>
    <w:p>
      <w:pPr>
        <w:spacing w:after="0"/>
        <w:rPr>
          <w:bCs/>
          <w:sz w:val="28"/>
          <w:szCs w:val="28"/>
        </w:rPr>
      </w:pPr>
      <w:r>
        <w:rPr>
          <w:b/>
          <w:sz w:val="28"/>
          <w:szCs w:val="28"/>
          <w:u w:val="single"/>
        </w:rPr>
        <w:t>AFFAIRE N° 91</w:t>
      </w:r>
      <w:r>
        <w:rPr>
          <w:bCs/>
          <w:sz w:val="28"/>
          <w:szCs w:val="28"/>
        </w:rPr>
        <w:t xml:space="preserve"> = Match GCM – CRT du 25/11/2023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>
        <w:rPr>
          <w:sz w:val="24"/>
          <w:szCs w:val="24"/>
        </w:rPr>
        <w:t xml:space="preserve">                                 </w:t>
      </w:r>
      <w:r>
        <w:rPr>
          <w:bCs/>
          <w:sz w:val="24"/>
          <w:szCs w:val="24"/>
        </w:rPr>
        <w:t>-Après étude de la feuille de match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-Après lecture des rapports des Officiels de match</w:t>
      </w:r>
    </w:p>
    <w:p>
      <w:pPr>
        <w:spacing w:after="0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                                                            </w:t>
      </w:r>
      <w:r>
        <w:rPr>
          <w:b/>
          <w:sz w:val="24"/>
          <w:szCs w:val="24"/>
          <w:u w:val="single"/>
        </w:rPr>
        <w:t xml:space="preserve">La commission décide </w:t>
      </w:r>
    </w:p>
    <w:p>
      <w:pPr>
        <w:tabs>
          <w:tab w:val="left" w:pos="2221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HAMIDANE Oussama lic 23N02J1587 (GCM) Avertissement (A/J)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ITIM Mohamed lic 23N02J0336 (CRT) Avertissement (A/J)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BOURIOUCHE Mehdi lic 23N02J0328 (CRT) Avertissement (A/J)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HAOULI Mohamed lic 23N02J0332 (CRT) Avertissement (A/J)</w:t>
      </w:r>
    </w:p>
    <w:p>
      <w:pPr>
        <w:spacing w:after="0"/>
        <w:jc w:val="both"/>
        <w:rPr>
          <w:bCs/>
          <w:sz w:val="24"/>
          <w:szCs w:val="24"/>
        </w:rPr>
      </w:pPr>
      <w:r>
        <w:rPr>
          <w:b/>
          <w:color w:val="FF0000"/>
          <w:sz w:val="24"/>
          <w:szCs w:val="24"/>
          <w:u w:val="single"/>
        </w:rPr>
        <w:t>01</w:t>
      </w:r>
      <w:r>
        <w:rPr>
          <w:b/>
          <w:color w:val="FF0000"/>
          <w:sz w:val="24"/>
          <w:szCs w:val="24"/>
          <w:u w:val="single"/>
          <w:vertAlign w:val="superscript"/>
        </w:rPr>
        <w:t>ère</w:t>
      </w:r>
      <w:r>
        <w:rPr>
          <w:b/>
          <w:color w:val="FF0000"/>
          <w:sz w:val="24"/>
          <w:szCs w:val="24"/>
          <w:u w:val="single"/>
        </w:rPr>
        <w:t xml:space="preserve"> INFRACTION MISE EN GARDE</w:t>
      </w:r>
      <w:r>
        <w:rPr>
          <w:b/>
          <w:color w:val="FF0000"/>
          <w:sz w:val="24"/>
          <w:szCs w:val="24"/>
        </w:rPr>
        <w:t xml:space="preserve"> </w:t>
      </w:r>
      <w:r>
        <w:rPr>
          <w:b/>
          <w:sz w:val="24"/>
          <w:szCs w:val="24"/>
        </w:rPr>
        <w:t>+ 30.000 DA d’Amende au (</w:t>
      </w:r>
      <w:r>
        <w:rPr>
          <w:b/>
          <w:sz w:val="24"/>
          <w:szCs w:val="24"/>
          <w:u w:val="single"/>
        </w:rPr>
        <w:t>GC.MASCARA)</w:t>
      </w:r>
      <w:r>
        <w:rPr>
          <w:b/>
          <w:sz w:val="24"/>
          <w:szCs w:val="24"/>
        </w:rPr>
        <w:t xml:space="preserve"> l’utilisation des fumigènes dans les tribunes  et jet de projectiles sur le terrain sans dommage physique par leur supporters (Art 48 et 49 décision de la FAF du 07/12/2019)</w:t>
      </w:r>
      <w:r>
        <w:rPr>
          <w:bCs/>
          <w:sz w:val="24"/>
          <w:szCs w:val="24"/>
        </w:rPr>
        <w:t xml:space="preserve"> </w:t>
      </w:r>
    </w:p>
    <w:p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  <w:u w:val="single"/>
        </w:rPr>
        <w:t>01</w:t>
      </w:r>
      <w:r>
        <w:rPr>
          <w:b/>
          <w:sz w:val="24"/>
          <w:szCs w:val="24"/>
          <w:highlight w:val="yellow"/>
          <w:u w:val="single"/>
          <w:vertAlign w:val="superscript"/>
        </w:rPr>
        <w:t>ère</w:t>
      </w:r>
      <w:r>
        <w:rPr>
          <w:b/>
          <w:sz w:val="24"/>
          <w:szCs w:val="24"/>
          <w:highlight w:val="yellow"/>
          <w:u w:val="single"/>
        </w:rPr>
        <w:t xml:space="preserve"> INFRACTIONS</w:t>
      </w:r>
      <w:r>
        <w:rPr>
          <w:b/>
          <w:sz w:val="24"/>
          <w:szCs w:val="24"/>
        </w:rPr>
        <w:t xml:space="preserve">  = 150.000 DA d’Amende au </w:t>
      </w:r>
      <w:r>
        <w:rPr>
          <w:b/>
          <w:sz w:val="24"/>
          <w:szCs w:val="24"/>
          <w:u w:val="single"/>
        </w:rPr>
        <w:t>(GC.MASCARA</w:t>
      </w:r>
      <w:r>
        <w:rPr>
          <w:b/>
          <w:sz w:val="24"/>
          <w:szCs w:val="24"/>
        </w:rPr>
        <w:t>)</w:t>
      </w:r>
      <w:r>
        <w:rPr>
          <w:bCs/>
          <w:sz w:val="24"/>
          <w:szCs w:val="24"/>
        </w:rPr>
        <w:t xml:space="preserve"> </w:t>
      </w:r>
      <w:r>
        <w:rPr>
          <w:b/>
          <w:sz w:val="24"/>
          <w:szCs w:val="24"/>
        </w:rPr>
        <w:t>pour  absence de l’entraineur à cette rencontre (Art 26 alinéa 9) dispositions réglementaires relatives aux compétitions de football de la Ligue 2 (Saison 2023/2024).</w:t>
      </w:r>
    </w:p>
    <w:p>
      <w:pPr>
        <w:spacing w:after="0"/>
        <w:jc w:val="both"/>
        <w:rPr>
          <w:b/>
          <w:sz w:val="24"/>
          <w:szCs w:val="24"/>
        </w:rPr>
      </w:pPr>
    </w:p>
    <w:p>
      <w:pPr>
        <w:spacing w:after="0"/>
        <w:rPr>
          <w:bCs/>
          <w:sz w:val="24"/>
          <w:szCs w:val="24"/>
        </w:rPr>
      </w:pPr>
      <w:r>
        <w:rPr>
          <w:b/>
          <w:sz w:val="28"/>
          <w:szCs w:val="28"/>
          <w:u w:val="single"/>
        </w:rPr>
        <w:t>AFFAIRE N° 92</w:t>
      </w:r>
      <w:r>
        <w:rPr>
          <w:bCs/>
          <w:sz w:val="28"/>
          <w:szCs w:val="28"/>
        </w:rPr>
        <w:t xml:space="preserve"> = Match SKAF – JSMT du 25/11/2023 </w:t>
      </w:r>
      <w:r>
        <w:rPr>
          <w:bCs/>
          <w:sz w:val="24"/>
          <w:szCs w:val="24"/>
        </w:rPr>
        <w:t xml:space="preserve">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BOUHALFAYA Mohammed lic 23N02J1019 (SKAF) Avertissement (J/D)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BOURORGA Belkacem lic 23N02J0153 (SKAF)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DOUCENE Lyes lic 23N02J1048 (SKAF)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MERRAD Abderrahim lic 23N02J0678 (SKAF)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KHEDIDJI Haitham Zakaria lic 23N02J0705 (SKAF) Avertissement (J/D)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DJAHNIT Youcef</w:t>
      </w:r>
      <w:r>
        <w:rPr>
          <w:b/>
          <w:sz w:val="24"/>
          <w:szCs w:val="24"/>
          <w:u w:val="single"/>
        </w:rPr>
        <w:t xml:space="preserve"> </w:t>
      </w:r>
      <w:r>
        <w:rPr>
          <w:bCs/>
          <w:sz w:val="24"/>
          <w:szCs w:val="24"/>
        </w:rPr>
        <w:t>lic 23N02J1021 (JSMT)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BENYAHIA Brahim lic 23N02J0924 (JSMT) Avertissement (J/D)</w:t>
      </w:r>
    </w:p>
    <w:p>
      <w:pPr>
        <w:tabs>
          <w:tab w:val="left" w:pos="709"/>
          <w:tab w:val="left" w:pos="3018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10.000 DA d’Amende au (</w:t>
      </w:r>
      <w:r>
        <w:rPr>
          <w:b/>
          <w:sz w:val="24"/>
          <w:szCs w:val="24"/>
          <w:u w:val="single"/>
        </w:rPr>
        <w:t>SKAF  KHEMIS MELIANA)</w:t>
      </w:r>
      <w:r>
        <w:rPr>
          <w:b/>
          <w:sz w:val="24"/>
          <w:szCs w:val="24"/>
        </w:rPr>
        <w:t xml:space="preserve"> pour conduite incorrecte de l’équipe (Art 130)</w:t>
      </w:r>
    </w:p>
    <w:p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10.000 DA d’Amende au (</w:t>
      </w:r>
      <w:r>
        <w:rPr>
          <w:b/>
          <w:sz w:val="24"/>
          <w:szCs w:val="24"/>
          <w:u w:val="single"/>
        </w:rPr>
        <w:t>SKAF  KHEMIS MELIANA)</w:t>
      </w:r>
      <w:r>
        <w:rPr>
          <w:bCs/>
          <w:sz w:val="24"/>
          <w:szCs w:val="24"/>
        </w:rPr>
        <w:t xml:space="preserve"> </w:t>
      </w:r>
      <w:r>
        <w:rPr>
          <w:b/>
          <w:sz w:val="24"/>
          <w:szCs w:val="24"/>
        </w:rPr>
        <w:t>pour l’utilisation des fumigènes dans les tribunes sans dommage physique par leur supporters (Art 48)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</w:t>
      </w:r>
    </w:p>
    <w:p>
      <w:pPr>
        <w:spacing w:after="0"/>
        <w:rPr>
          <w:bCs/>
          <w:sz w:val="24"/>
          <w:szCs w:val="24"/>
        </w:rPr>
      </w:pPr>
      <w:r>
        <w:rPr>
          <w:b/>
          <w:sz w:val="28"/>
          <w:szCs w:val="28"/>
          <w:u w:val="single"/>
        </w:rPr>
        <w:t>AFFAIRE N° 93</w:t>
      </w:r>
      <w:r>
        <w:rPr>
          <w:bCs/>
          <w:sz w:val="28"/>
          <w:szCs w:val="28"/>
        </w:rPr>
        <w:t xml:space="preserve"> = Match ESM – NAHD du 25/11/2023 </w:t>
      </w:r>
      <w:r>
        <w:rPr>
          <w:bCs/>
          <w:sz w:val="24"/>
          <w:szCs w:val="24"/>
        </w:rPr>
        <w:t xml:space="preserve">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HAMRI Nour Eddine lic 23N02J0054 (ESM) Avertissement (J/D)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BOUKHENNA Moussa lic 23N02J0026 (ESM)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BOUKERMA Djelloul lic 23N02J0275 (NAHD) Avertissement (J/D)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HABACHI Hichem lic 23N02J0281 (NAHD) Avertissement (CAS)</w:t>
      </w:r>
    </w:p>
    <w:p>
      <w:pPr>
        <w:tabs>
          <w:tab w:val="left" w:pos="709"/>
          <w:tab w:val="left" w:pos="3018"/>
        </w:tabs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10.000 DA d’Amende à (</w:t>
      </w:r>
      <w:r>
        <w:rPr>
          <w:b/>
          <w:sz w:val="24"/>
          <w:szCs w:val="24"/>
          <w:u w:val="single"/>
        </w:rPr>
        <w:t>l’ES.MOSTAGANEM)</w:t>
      </w:r>
      <w:r>
        <w:rPr>
          <w:b/>
          <w:sz w:val="24"/>
          <w:szCs w:val="24"/>
        </w:rPr>
        <w:t xml:space="preserve"> pour l’utilisation des fumigènes dans les tribunes sans dommage physique par leur supporters (Art 48)</w:t>
      </w:r>
    </w:p>
    <w:p>
      <w:pPr>
        <w:spacing w:after="0"/>
        <w:rPr>
          <w:bCs/>
          <w:sz w:val="24"/>
          <w:szCs w:val="24"/>
        </w:rPr>
      </w:pPr>
    </w:p>
    <w:p>
      <w:pPr>
        <w:spacing w:after="0"/>
        <w:rPr>
          <w:bCs/>
          <w:sz w:val="24"/>
          <w:szCs w:val="24"/>
        </w:rPr>
      </w:pPr>
      <w:r>
        <w:rPr>
          <w:b/>
          <w:sz w:val="28"/>
          <w:szCs w:val="28"/>
          <w:u w:val="single"/>
        </w:rPr>
        <w:t>AFFAIRE N° 94</w:t>
      </w:r>
      <w:r>
        <w:rPr>
          <w:bCs/>
          <w:sz w:val="28"/>
          <w:szCs w:val="28"/>
        </w:rPr>
        <w:t xml:space="preserve"> = Match RCA –  O.MEDEA du 25/11/2023</w:t>
      </w:r>
      <w:r>
        <w:rPr>
          <w:bCs/>
          <w:sz w:val="24"/>
          <w:szCs w:val="24"/>
        </w:rPr>
        <w:t xml:space="preserve"> 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MESSAOUD Imad Eddine lic 23N02J1101 (RCA) Avertissement (J/D)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DJAKNOUN Abderrahmane lic 23N02J1108 (RCA)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RAHBI Adlene Mahdi lic 23N02J1136 (RCA)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HAMMOU Sidi Ahmed lic 23N02J0212 (OM)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ROUIGHI Mahmoud lic 23N02J0219 (OM)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LALLOUCHI Bachir lic 23N02J0191 (OM) Avertissement (CAS)</w:t>
      </w:r>
    </w:p>
    <w:p>
      <w:pPr>
        <w:spacing w:after="0"/>
        <w:rPr>
          <w:bCs/>
          <w:sz w:val="24"/>
          <w:szCs w:val="24"/>
        </w:rPr>
      </w:pPr>
    </w:p>
    <w:p>
      <w:pPr>
        <w:spacing w:after="0"/>
        <w:rPr>
          <w:bCs/>
          <w:sz w:val="24"/>
          <w:szCs w:val="24"/>
        </w:rPr>
      </w:pPr>
      <w:r>
        <w:rPr>
          <w:b/>
          <w:sz w:val="28"/>
          <w:szCs w:val="28"/>
          <w:u w:val="single"/>
        </w:rPr>
        <w:t>AFFAIRE N° 95</w:t>
      </w:r>
      <w:r>
        <w:rPr>
          <w:bCs/>
          <w:sz w:val="28"/>
          <w:szCs w:val="28"/>
        </w:rPr>
        <w:t xml:space="preserve"> = Match ASMO – MCBOS du 25/11/2023</w:t>
      </w:r>
      <w:r>
        <w:rPr>
          <w:bCs/>
          <w:sz w:val="24"/>
          <w:szCs w:val="24"/>
        </w:rPr>
        <w:t xml:space="preserve">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BALEGH Abou Sofiane lic 23N02J1207 (ASMO)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CHAIBEDDOUR Sid Ahmed  lic 23N020386 (MCBOS) Avertissement (J/D)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AMIRI Ali lic 23N02J0107 (MCBOS)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</w:p>
    <w:p>
      <w:pPr>
        <w:spacing w:after="0"/>
        <w:rPr>
          <w:bCs/>
          <w:sz w:val="24"/>
          <w:szCs w:val="24"/>
        </w:rPr>
      </w:pPr>
      <w:r>
        <w:rPr>
          <w:b/>
          <w:sz w:val="28"/>
          <w:szCs w:val="28"/>
          <w:u w:val="single"/>
        </w:rPr>
        <w:t>AFFAIRE N° 96</w:t>
      </w:r>
      <w:r>
        <w:rPr>
          <w:bCs/>
          <w:sz w:val="28"/>
          <w:szCs w:val="28"/>
        </w:rPr>
        <w:t xml:space="preserve"> = Match RCK – JSGUIR du 25/11/2023 </w:t>
      </w:r>
      <w:r>
        <w:rPr>
          <w:bCs/>
          <w:sz w:val="24"/>
          <w:szCs w:val="24"/>
        </w:rPr>
        <w:t xml:space="preserve">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KARA Houssam Eddine lic 23N02J1245 (JSGUIR) Avertissement (CAS)  </w:t>
      </w:r>
    </w:p>
    <w:p>
      <w:pPr>
        <w:tabs>
          <w:tab w:val="left" w:pos="3003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</w:t>
      </w:r>
    </w:p>
    <w:p>
      <w:pPr>
        <w:tabs>
          <w:tab w:val="left" w:pos="3003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</w:t>
      </w:r>
    </w:p>
    <w:p>
      <w:pPr>
        <w:rPr>
          <w:bCs/>
          <w:sz w:val="24"/>
          <w:szCs w:val="24"/>
        </w:rPr>
      </w:pPr>
      <w:r>
        <w:rPr>
          <w:bCs/>
          <w:sz w:val="24"/>
          <w:szCs w:val="24"/>
        </w:rPr>
        <w:br w:type="page"/>
      </w:r>
    </w:p>
    <w:p>
      <w:pPr>
        <w:tabs>
          <w:tab w:val="left" w:pos="3003"/>
        </w:tabs>
        <w:spacing w:after="0"/>
        <w:jc w:val="center"/>
        <w:rPr>
          <w:b/>
          <w:sz w:val="40"/>
          <w:szCs w:val="40"/>
          <w:u w:val="single"/>
        </w:rPr>
      </w:pPr>
      <w:r>
        <w:rPr>
          <w:b/>
          <w:sz w:val="40"/>
          <w:szCs w:val="40"/>
          <w:u w:val="single"/>
        </w:rPr>
        <w:t>GROUPE :   CENTRE    EST   (RESERVES)</w:t>
      </w:r>
    </w:p>
    <w:p>
      <w:pPr>
        <w:tabs>
          <w:tab w:val="left" w:pos="3018"/>
        </w:tabs>
        <w:spacing w:after="0"/>
        <w:rPr>
          <w:b/>
          <w:sz w:val="28"/>
          <w:szCs w:val="28"/>
          <w:u w:val="single"/>
        </w:rPr>
      </w:pPr>
    </w:p>
    <w:p>
      <w:pPr>
        <w:tabs>
          <w:tab w:val="left" w:pos="3018"/>
        </w:tabs>
        <w:spacing w:after="0"/>
        <w:rPr>
          <w:b/>
          <w:sz w:val="28"/>
          <w:szCs w:val="28"/>
          <w:u w:val="single"/>
        </w:rPr>
      </w:pPr>
    </w:p>
    <w:p>
      <w:pPr>
        <w:tabs>
          <w:tab w:val="left" w:pos="3018"/>
        </w:tabs>
        <w:spacing w:after="0"/>
        <w:rPr>
          <w:b/>
          <w:sz w:val="28"/>
          <w:szCs w:val="28"/>
          <w:u w:val="single"/>
        </w:rPr>
      </w:pPr>
    </w:p>
    <w:p>
      <w:pPr>
        <w:tabs>
          <w:tab w:val="left" w:pos="3018"/>
        </w:tabs>
        <w:spacing w:after="0"/>
        <w:rPr>
          <w:bCs/>
          <w:sz w:val="24"/>
          <w:szCs w:val="24"/>
        </w:rPr>
      </w:pPr>
      <w:r>
        <w:rPr>
          <w:b/>
          <w:sz w:val="28"/>
          <w:szCs w:val="28"/>
          <w:u w:val="single"/>
        </w:rPr>
        <w:t>AFFAIRE N° 81</w:t>
      </w:r>
      <w:r>
        <w:rPr>
          <w:bCs/>
          <w:sz w:val="28"/>
          <w:szCs w:val="28"/>
        </w:rPr>
        <w:t xml:space="preserve"> = Match CAB – MCEE du 24/11/2023 </w:t>
      </w:r>
      <w:r>
        <w:rPr>
          <w:bCs/>
          <w:sz w:val="24"/>
          <w:szCs w:val="24"/>
        </w:rPr>
        <w:t xml:space="preserve"> </w:t>
      </w:r>
    </w:p>
    <w:p>
      <w:pPr>
        <w:tabs>
          <w:tab w:val="left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MESSAOUDI Abdenour lic 23N02J0173 (CAB) Avertissement (CAS)</w:t>
      </w:r>
    </w:p>
    <w:p>
      <w:pPr>
        <w:tabs>
          <w:tab w:val="left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KABACHI Tamine lic 23N02J0842 (MCEE) Avertissement (CAS)</w:t>
      </w:r>
    </w:p>
    <w:p>
      <w:pPr>
        <w:tabs>
          <w:tab w:val="left" w:pos="3018"/>
        </w:tabs>
        <w:spacing w:after="0"/>
        <w:rPr>
          <w:bCs/>
          <w:sz w:val="24"/>
          <w:szCs w:val="24"/>
        </w:rPr>
      </w:pPr>
    </w:p>
    <w:p>
      <w:pPr>
        <w:spacing w:after="0"/>
        <w:rPr>
          <w:bCs/>
          <w:sz w:val="24"/>
          <w:szCs w:val="24"/>
        </w:rPr>
      </w:pPr>
      <w:r>
        <w:rPr>
          <w:b/>
          <w:sz w:val="28"/>
          <w:szCs w:val="28"/>
          <w:u w:val="single"/>
        </w:rPr>
        <w:t>AFFAIRE N° 82</w:t>
      </w:r>
      <w:r>
        <w:rPr>
          <w:bCs/>
          <w:sz w:val="28"/>
          <w:szCs w:val="28"/>
        </w:rPr>
        <w:t xml:space="preserve"> = Match USMAn – JSBM du 24/11/2023</w:t>
      </w:r>
      <w:r>
        <w:rPr>
          <w:bCs/>
          <w:sz w:val="24"/>
          <w:szCs w:val="24"/>
        </w:rPr>
        <w:t xml:space="preserve">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BOUREKBA Abdelaziz lic 23N02J1566 (USMAn)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KOUDRI Chouaib lic 23N02J1072 (JSBM)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KHELIL Salim lic 23N02J1030 (JSBM) Avertissement (CAS)</w:t>
      </w:r>
    </w:p>
    <w:p>
      <w:pPr>
        <w:spacing w:after="0"/>
        <w:rPr>
          <w:bCs/>
          <w:sz w:val="24"/>
          <w:szCs w:val="24"/>
        </w:rPr>
      </w:pPr>
    </w:p>
    <w:p>
      <w:pPr>
        <w:spacing w:after="0"/>
        <w:rPr>
          <w:bCs/>
          <w:sz w:val="24"/>
          <w:szCs w:val="24"/>
        </w:rPr>
      </w:pPr>
      <w:r>
        <w:rPr>
          <w:b/>
          <w:sz w:val="28"/>
          <w:szCs w:val="28"/>
          <w:u w:val="single"/>
        </w:rPr>
        <w:t>AFFAIRE N° 83</w:t>
      </w:r>
      <w:r>
        <w:rPr>
          <w:bCs/>
          <w:sz w:val="28"/>
          <w:szCs w:val="28"/>
        </w:rPr>
        <w:t xml:space="preserve"> = Match O.MAGRANE – NRBT du 24/11/2023</w:t>
      </w:r>
      <w:r>
        <w:rPr>
          <w:bCs/>
          <w:sz w:val="24"/>
          <w:szCs w:val="24"/>
        </w:rPr>
        <w:t xml:space="preserve">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HAMMI Amine lic 23N02J0073 (O.MAGRANE)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BOULAHIA Saber lic 23N02J0408 (NRBT) Avertissement (J/D)</w:t>
      </w:r>
    </w:p>
    <w:p>
      <w:pPr>
        <w:spacing w:after="0"/>
        <w:rPr>
          <w:bCs/>
          <w:sz w:val="24"/>
          <w:szCs w:val="24"/>
        </w:rPr>
      </w:pPr>
    </w:p>
    <w:p>
      <w:pPr>
        <w:spacing w:after="0"/>
        <w:rPr>
          <w:bCs/>
          <w:sz w:val="24"/>
          <w:szCs w:val="24"/>
        </w:rPr>
      </w:pPr>
      <w:r>
        <w:rPr>
          <w:b/>
          <w:sz w:val="28"/>
          <w:szCs w:val="28"/>
          <w:u w:val="single"/>
        </w:rPr>
        <w:t>AFFAIRE N° 84</w:t>
      </w:r>
      <w:r>
        <w:rPr>
          <w:bCs/>
          <w:sz w:val="28"/>
          <w:szCs w:val="28"/>
        </w:rPr>
        <w:t xml:space="preserve"> = Match </w:t>
      </w:r>
      <w:r>
        <w:rPr>
          <w:bCs/>
          <w:sz w:val="24"/>
          <w:szCs w:val="24"/>
        </w:rPr>
        <w:t>IBKEK – ASAM du 24/11/2023</w:t>
      </w:r>
    </w:p>
    <w:p>
      <w:pPr>
        <w:spacing w:after="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EL HADJ Hamza lic 23N02J1221 (IBKEK) </w:t>
      </w:r>
      <w:r>
        <w:rPr>
          <w:b/>
          <w:sz w:val="24"/>
          <w:szCs w:val="24"/>
        </w:rPr>
        <w:t xml:space="preserve">01 match de suspension ferme pour cumul d’Avertissements (Art 103)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BELKACEM Ahmed Mehdi lic 23N02J0039 (IBKEK)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KIBOUCHE Moussa lic 23N02J1337 (ASAM) Avertissement (J/D)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OUSSAR Azzeddine lic 23N02J1295 (ASAM)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GADOUCHI Oussama lic 23N02J0044 (ASAM) Avertissement (J/D)</w:t>
      </w:r>
    </w:p>
    <w:p>
      <w:pPr>
        <w:spacing w:after="0"/>
        <w:rPr>
          <w:bCs/>
          <w:sz w:val="24"/>
          <w:szCs w:val="24"/>
        </w:rPr>
      </w:pPr>
    </w:p>
    <w:p>
      <w:pPr>
        <w:spacing w:after="0"/>
        <w:rPr>
          <w:bCs/>
          <w:sz w:val="24"/>
          <w:szCs w:val="24"/>
        </w:rPr>
      </w:pPr>
      <w:r>
        <w:rPr>
          <w:b/>
          <w:sz w:val="28"/>
          <w:szCs w:val="28"/>
          <w:u w:val="single"/>
        </w:rPr>
        <w:t>AFFAIRE N° 85</w:t>
      </w:r>
      <w:r>
        <w:rPr>
          <w:bCs/>
          <w:sz w:val="28"/>
          <w:szCs w:val="28"/>
        </w:rPr>
        <w:t xml:space="preserve"> = Match ASK – USMH du 24/11/2023</w:t>
      </w:r>
      <w:r>
        <w:rPr>
          <w:bCs/>
          <w:sz w:val="24"/>
          <w:szCs w:val="24"/>
        </w:rPr>
        <w:t xml:space="preserve"> </w:t>
      </w:r>
    </w:p>
    <w:p>
      <w:pPr>
        <w:spacing w:after="0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DEBBAH Abderrahim lic 23N02J0862 (ASK) Avertissement (CAS)</w:t>
      </w:r>
    </w:p>
    <w:p>
      <w:pPr>
        <w:spacing w:after="0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SMIDA Ilias lic 23N02J1329 (USMH) Avertissement (CAS)</w:t>
      </w:r>
    </w:p>
    <w:p>
      <w:pPr>
        <w:spacing w:after="0"/>
        <w:rPr>
          <w:b/>
          <w:sz w:val="24"/>
          <w:szCs w:val="24"/>
          <w:u w:val="single"/>
        </w:rPr>
      </w:pPr>
    </w:p>
    <w:p>
      <w:pPr>
        <w:spacing w:after="0"/>
        <w:rPr>
          <w:bCs/>
          <w:sz w:val="24"/>
          <w:szCs w:val="24"/>
        </w:rPr>
      </w:pPr>
      <w:r>
        <w:rPr>
          <w:b/>
          <w:sz w:val="28"/>
          <w:szCs w:val="28"/>
          <w:u w:val="single"/>
        </w:rPr>
        <w:t>AFFAIRE N° 86</w:t>
      </w:r>
      <w:r>
        <w:rPr>
          <w:b/>
          <w:sz w:val="28"/>
          <w:szCs w:val="28"/>
        </w:rPr>
        <w:t xml:space="preserve"> = </w:t>
      </w:r>
      <w:r>
        <w:rPr>
          <w:bCs/>
          <w:sz w:val="28"/>
          <w:szCs w:val="28"/>
        </w:rPr>
        <w:t>Match ESG – MSPB du 24/11/2023</w:t>
      </w:r>
      <w:r>
        <w:rPr>
          <w:bCs/>
          <w:sz w:val="24"/>
          <w:szCs w:val="24"/>
        </w:rPr>
        <w:t xml:space="preserve">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BELACEL Sid Ali lic 23N02J1440 (ESG) Avertissement (A/J)</w:t>
      </w:r>
    </w:p>
    <w:p>
      <w:pPr>
        <w:spacing w:after="0"/>
        <w:rPr>
          <w:rFonts w:asciiTheme="minorBidi" w:hAnsiTheme="minorBidi"/>
          <w:bCs/>
          <w:sz w:val="24"/>
          <w:szCs w:val="24"/>
        </w:rPr>
      </w:pPr>
    </w:p>
    <w:p>
      <w:pPr>
        <w:spacing w:after="0"/>
        <w:rPr>
          <w:bCs/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AFFAIRE N° </w:t>
      </w:r>
      <w:r>
        <w:rPr>
          <w:b/>
          <w:sz w:val="24"/>
          <w:szCs w:val="24"/>
          <w:u w:val="single"/>
        </w:rPr>
        <w:t>87</w:t>
      </w:r>
      <w:r>
        <w:rPr>
          <w:bCs/>
          <w:sz w:val="24"/>
          <w:szCs w:val="24"/>
        </w:rPr>
        <w:t xml:space="preserve"> =  </w:t>
      </w:r>
      <w:r>
        <w:rPr>
          <w:bCs/>
          <w:sz w:val="28"/>
          <w:szCs w:val="28"/>
        </w:rPr>
        <w:t>Match</w:t>
      </w:r>
      <w:r>
        <w:rPr>
          <w:bCs/>
          <w:sz w:val="24"/>
          <w:szCs w:val="24"/>
        </w:rPr>
        <w:t xml:space="preserve"> </w:t>
      </w:r>
      <w:r>
        <w:rPr>
          <w:bCs/>
          <w:sz w:val="28"/>
          <w:szCs w:val="28"/>
        </w:rPr>
        <w:t>HBCL – IRBO du 24/11/2023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GUEDDOUDJ Abderrahmane lic 23N02J1086 (HBCL)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AMRANE Abdessamed lic 23N02J0685 (HBCL)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SAM Riad lic 23N02J1084 (HBCL) Avertissement (J/D)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SAYAH DHRAR Zine Eddine lic 23N02J0635 (IRBO)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NASRI Abderraouf lic 23N02J0638 (IRBO) Avertissement (CAS)</w:t>
      </w:r>
    </w:p>
    <w:p>
      <w:pPr>
        <w:spacing w:after="0"/>
        <w:rPr>
          <w:bCs/>
          <w:sz w:val="24"/>
          <w:szCs w:val="24"/>
        </w:rPr>
      </w:pPr>
    </w:p>
    <w:p>
      <w:pPr>
        <w:spacing w:after="0"/>
        <w:rPr>
          <w:bCs/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AFFAIRE N° 88 </w:t>
      </w:r>
      <w:r>
        <w:rPr>
          <w:bCs/>
          <w:sz w:val="24"/>
          <w:szCs w:val="24"/>
        </w:rPr>
        <w:t xml:space="preserve">= MATCH </w:t>
      </w:r>
      <w:r>
        <w:rPr>
          <w:bCs/>
          <w:sz w:val="28"/>
          <w:szCs w:val="28"/>
        </w:rPr>
        <w:t>O.AKBOU</w:t>
      </w:r>
      <w:r>
        <w:rPr>
          <w:bCs/>
          <w:sz w:val="24"/>
          <w:szCs w:val="24"/>
        </w:rPr>
        <w:t xml:space="preserve"> </w:t>
      </w:r>
      <w:r>
        <w:rPr>
          <w:bCs/>
          <w:sz w:val="28"/>
          <w:szCs w:val="28"/>
        </w:rPr>
        <w:t>– MOC du 24/11/2023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BENABDELHAKEM Abdenour Ibrahim lic 23N02J0079 (O.AKBOU)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BELMADI Toufik lic 23N02J0149 (O.AKBOU) Avertissement (CAS)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BOUKHLASSA Mohamed lic 23N02J1734 (MOC) Avertissement (CAS)</w:t>
      </w:r>
    </w:p>
    <w:p>
      <w:pPr>
        <w:spacing w:after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>
      <w:pPr>
        <w:spacing w:after="0"/>
        <w:rPr>
          <w:bCs/>
          <w:sz w:val="28"/>
          <w:szCs w:val="28"/>
        </w:rPr>
      </w:pPr>
    </w:p>
    <w:p>
      <w:pPr>
        <w:tabs>
          <w:tab w:val="left" w:pos="1716"/>
        </w:tabs>
        <w:spacing w:after="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</w:t>
      </w:r>
    </w:p>
    <w:p>
      <w:pPr>
        <w:rPr>
          <w:b/>
          <w:sz w:val="40"/>
          <w:szCs w:val="40"/>
        </w:rPr>
      </w:pPr>
      <w:r>
        <w:rPr>
          <w:b/>
          <w:sz w:val="40"/>
          <w:szCs w:val="40"/>
        </w:rPr>
        <w:br w:type="page"/>
      </w:r>
    </w:p>
    <w:p>
      <w:pPr>
        <w:tabs>
          <w:tab w:val="left" w:pos="1716"/>
        </w:tabs>
        <w:spacing w:after="0"/>
        <w:jc w:val="center"/>
        <w:rPr>
          <w:b/>
          <w:sz w:val="40"/>
          <w:szCs w:val="40"/>
          <w:u w:val="single"/>
        </w:rPr>
      </w:pPr>
      <w:r>
        <w:rPr>
          <w:b/>
          <w:sz w:val="40"/>
          <w:szCs w:val="40"/>
          <w:u w:val="single"/>
        </w:rPr>
        <w:t>GROUPE :   CENTRE    OUEST   (RESERVES)</w:t>
      </w:r>
    </w:p>
    <w:p>
      <w:pPr>
        <w:tabs>
          <w:tab w:val="left" w:pos="2711"/>
        </w:tabs>
        <w:spacing w:after="0"/>
        <w:rPr>
          <w:b/>
          <w:sz w:val="28"/>
          <w:szCs w:val="28"/>
          <w:u w:val="single"/>
        </w:rPr>
      </w:pPr>
    </w:p>
    <w:p>
      <w:pPr>
        <w:tabs>
          <w:tab w:val="left" w:pos="2711"/>
        </w:tabs>
        <w:spacing w:after="0"/>
        <w:rPr>
          <w:b/>
          <w:sz w:val="28"/>
          <w:szCs w:val="28"/>
          <w:u w:val="single"/>
        </w:rPr>
      </w:pPr>
    </w:p>
    <w:p>
      <w:pPr>
        <w:tabs>
          <w:tab w:val="left" w:pos="2711"/>
        </w:tabs>
        <w:spacing w:after="0"/>
        <w:rPr>
          <w:bCs/>
          <w:sz w:val="24"/>
          <w:szCs w:val="24"/>
        </w:rPr>
      </w:pPr>
      <w:r>
        <w:rPr>
          <w:b/>
          <w:sz w:val="28"/>
          <w:szCs w:val="28"/>
          <w:u w:val="single"/>
        </w:rPr>
        <w:t>AFFAIRE N° 89</w:t>
      </w:r>
      <w:r>
        <w:rPr>
          <w:bCs/>
          <w:sz w:val="28"/>
          <w:szCs w:val="28"/>
        </w:rPr>
        <w:t xml:space="preserve"> = Match WAB – ESMK du 24/11/2023 </w:t>
      </w:r>
      <w:r>
        <w:rPr>
          <w:bCs/>
          <w:sz w:val="24"/>
          <w:szCs w:val="24"/>
        </w:rPr>
        <w:t xml:space="preserve"> </w:t>
      </w:r>
    </w:p>
    <w:p>
      <w:pPr>
        <w:tabs>
          <w:tab w:val="left" w:pos="2711"/>
        </w:tabs>
        <w:spacing w:after="0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YACOUB Hamza lic 23N02J0703 (ESMK) </w:t>
      </w:r>
      <w:r>
        <w:rPr>
          <w:b/>
          <w:sz w:val="24"/>
          <w:szCs w:val="24"/>
        </w:rPr>
        <w:t>01 match de suspension ferme pour cumul d’Avertissements (Art 103)</w:t>
      </w:r>
    </w:p>
    <w:p>
      <w:pPr>
        <w:tabs>
          <w:tab w:val="left" w:pos="2711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BENAZOUT Abdelmalek lic 23N02J0979 (WAB) Avertissement (J/D)</w:t>
      </w:r>
    </w:p>
    <w:p>
      <w:pPr>
        <w:tabs>
          <w:tab w:val="left" w:pos="2711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BOUSBICI Salah lic 23N02J1669 (ESMK) Avertissement (J/D)</w:t>
      </w:r>
    </w:p>
    <w:p>
      <w:pPr>
        <w:tabs>
          <w:tab w:val="left" w:pos="2711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BENSASSA Lamine lic 23N02J0712 (ESMK) Avertissement (CAS)</w:t>
      </w:r>
    </w:p>
    <w:p>
      <w:pPr>
        <w:tabs>
          <w:tab w:val="left" w:pos="2711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MOUDJEB Mohamed Abdelkader lic 23N02J1308 (ESMK) Avertissement (CAS)</w:t>
      </w:r>
    </w:p>
    <w:p>
      <w:pPr>
        <w:spacing w:after="0"/>
        <w:rPr>
          <w:b/>
          <w:sz w:val="28"/>
          <w:szCs w:val="28"/>
          <w:u w:val="single"/>
        </w:rPr>
      </w:pPr>
    </w:p>
    <w:p>
      <w:pPr>
        <w:spacing w:after="0"/>
        <w:rPr>
          <w:bCs/>
          <w:sz w:val="24"/>
          <w:szCs w:val="24"/>
        </w:rPr>
      </w:pPr>
      <w:r>
        <w:rPr>
          <w:b/>
          <w:sz w:val="28"/>
          <w:szCs w:val="28"/>
          <w:u w:val="single"/>
        </w:rPr>
        <w:t>AFFAIRE N° 90</w:t>
      </w:r>
      <w:r>
        <w:rPr>
          <w:bCs/>
          <w:sz w:val="28"/>
          <w:szCs w:val="28"/>
        </w:rPr>
        <w:t xml:space="preserve"> = Match SCM – WAM du 25/11/2023</w:t>
      </w:r>
      <w:r>
        <w:rPr>
          <w:bCs/>
          <w:sz w:val="24"/>
          <w:szCs w:val="24"/>
        </w:rPr>
        <w:t xml:space="preserve"> </w:t>
      </w:r>
    </w:p>
    <w:p>
      <w:pPr>
        <w:spacing w:after="0"/>
        <w:rPr>
          <w:bCs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          -</w:t>
      </w:r>
      <w:r>
        <w:rPr>
          <w:bCs/>
          <w:sz w:val="24"/>
          <w:szCs w:val="24"/>
        </w:rPr>
        <w:t>Après étude de la feuille de match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-Après lecture des rapports des Officiels de match</w:t>
      </w:r>
    </w:p>
    <w:p>
      <w:pPr>
        <w:spacing w:after="0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                                                            </w:t>
      </w:r>
      <w:r>
        <w:rPr>
          <w:b/>
          <w:sz w:val="24"/>
          <w:szCs w:val="24"/>
          <w:u w:val="single"/>
        </w:rPr>
        <w:t xml:space="preserve">La commission décide </w:t>
      </w:r>
    </w:p>
    <w:p>
      <w:pPr>
        <w:spacing w:after="0"/>
        <w:rPr>
          <w:sz w:val="24"/>
          <w:szCs w:val="24"/>
        </w:rPr>
      </w:pPr>
      <w:r>
        <w:rPr>
          <w:sz w:val="24"/>
          <w:szCs w:val="24"/>
        </w:rPr>
        <w:t>MESSAOUD Mohamed lic 23N02J0957 (SCM) Avertissement (CAS)</w:t>
      </w:r>
    </w:p>
    <w:p>
      <w:pPr>
        <w:spacing w:after="0"/>
        <w:rPr>
          <w:sz w:val="24"/>
          <w:szCs w:val="24"/>
        </w:rPr>
      </w:pPr>
      <w:r>
        <w:rPr>
          <w:sz w:val="24"/>
          <w:szCs w:val="24"/>
        </w:rPr>
        <w:t>ZEMADI Redha lic 23N02J1320 (WAM) Avertissement (A/J)</w:t>
      </w:r>
    </w:p>
    <w:p>
      <w:pPr>
        <w:spacing w:after="0"/>
        <w:rPr>
          <w:sz w:val="24"/>
          <w:szCs w:val="24"/>
        </w:rPr>
      </w:pPr>
      <w:r>
        <w:rPr>
          <w:sz w:val="24"/>
          <w:szCs w:val="24"/>
        </w:rPr>
        <w:t>SAIAH Lahcen lic 23N02J0479 (WAM) Avertissement (CAS)</w:t>
      </w:r>
    </w:p>
    <w:p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  <w:u w:val="single"/>
        </w:rPr>
        <w:t>01</w:t>
      </w:r>
      <w:r>
        <w:rPr>
          <w:b/>
          <w:sz w:val="24"/>
          <w:szCs w:val="24"/>
          <w:highlight w:val="yellow"/>
          <w:u w:val="single"/>
          <w:vertAlign w:val="superscript"/>
        </w:rPr>
        <w:t>ère</w:t>
      </w:r>
      <w:r>
        <w:rPr>
          <w:b/>
          <w:sz w:val="24"/>
          <w:szCs w:val="24"/>
          <w:highlight w:val="yellow"/>
          <w:u w:val="single"/>
        </w:rPr>
        <w:t xml:space="preserve"> INFRACTION</w:t>
      </w:r>
      <w:r>
        <w:rPr>
          <w:b/>
          <w:sz w:val="24"/>
          <w:szCs w:val="24"/>
        </w:rPr>
        <w:t xml:space="preserve">  = 150.000 DA d’Amende au (</w:t>
      </w:r>
      <w:r>
        <w:rPr>
          <w:b/>
          <w:sz w:val="24"/>
          <w:szCs w:val="24"/>
          <w:u w:val="single"/>
        </w:rPr>
        <w:t>WA.MOSTAGANEM</w:t>
      </w:r>
      <w:r>
        <w:rPr>
          <w:b/>
          <w:sz w:val="24"/>
          <w:szCs w:val="24"/>
        </w:rPr>
        <w:t>)</w:t>
      </w:r>
      <w:r>
        <w:rPr>
          <w:bCs/>
          <w:sz w:val="24"/>
          <w:szCs w:val="24"/>
        </w:rPr>
        <w:t xml:space="preserve"> </w:t>
      </w:r>
      <w:r>
        <w:rPr>
          <w:b/>
          <w:sz w:val="24"/>
          <w:szCs w:val="24"/>
        </w:rPr>
        <w:t>pour  absence de l’entraineur à cette rencontre (Art 26 alinéa 9) dispositions réglementaires relatives aux compétitions de football de la Ligue 2 (Saison 2023/2024).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</w:p>
    <w:p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>
      <w:pPr>
        <w:spacing w:after="0"/>
        <w:rPr>
          <w:bCs/>
          <w:sz w:val="28"/>
          <w:szCs w:val="28"/>
        </w:rPr>
      </w:pPr>
      <w:r>
        <w:rPr>
          <w:b/>
          <w:sz w:val="28"/>
          <w:szCs w:val="28"/>
          <w:u w:val="single"/>
        </w:rPr>
        <w:t>AFFAIRE N° 91</w:t>
      </w:r>
      <w:r>
        <w:rPr>
          <w:bCs/>
          <w:sz w:val="28"/>
          <w:szCs w:val="28"/>
        </w:rPr>
        <w:t xml:space="preserve"> = Match GCM – CRT du 25/11/2023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>
        <w:rPr>
          <w:sz w:val="24"/>
          <w:szCs w:val="24"/>
        </w:rPr>
        <w:t xml:space="preserve">                                 -</w:t>
      </w:r>
      <w:r>
        <w:rPr>
          <w:bCs/>
          <w:sz w:val="24"/>
          <w:szCs w:val="24"/>
        </w:rPr>
        <w:t>Après étude de la feuille de match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-Après lecture des rapports des Officiels de match</w:t>
      </w:r>
    </w:p>
    <w:p>
      <w:pPr>
        <w:spacing w:after="0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                                                            </w:t>
      </w:r>
      <w:r>
        <w:rPr>
          <w:b/>
          <w:sz w:val="24"/>
          <w:szCs w:val="24"/>
          <w:u w:val="single"/>
        </w:rPr>
        <w:t xml:space="preserve">La commission décide </w:t>
      </w:r>
    </w:p>
    <w:p>
      <w:pPr>
        <w:tabs>
          <w:tab w:val="left" w:pos="2543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SARHIDJ Fadhlellah lic 23N02J1576 (GCM)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REZAZGA Zakaria lic 23N02J1462 (GCM)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EL GOUTNI Miloud lic 23N02J1443 (GCM)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BENZERBADJ Mohamed Ali lic 23N02J1546 (CRT)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YAHLA Redouane lic 23N02J0700 (CRT) Avertissement (A/J)</w:t>
      </w:r>
    </w:p>
    <w:p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  <w:u w:val="single"/>
        </w:rPr>
        <w:t>02</w:t>
      </w:r>
      <w:r>
        <w:rPr>
          <w:b/>
          <w:sz w:val="24"/>
          <w:szCs w:val="24"/>
          <w:highlight w:val="yellow"/>
          <w:u w:val="single"/>
          <w:vertAlign w:val="superscript"/>
        </w:rPr>
        <w:t>ième</w:t>
      </w:r>
      <w:r>
        <w:rPr>
          <w:b/>
          <w:sz w:val="24"/>
          <w:szCs w:val="24"/>
          <w:highlight w:val="yellow"/>
          <w:u w:val="single"/>
        </w:rPr>
        <w:t xml:space="preserve">  INFRACTIONS</w:t>
      </w:r>
      <w:r>
        <w:rPr>
          <w:b/>
          <w:sz w:val="24"/>
          <w:szCs w:val="24"/>
        </w:rPr>
        <w:t xml:space="preserve">  = 200.000 DA d’Amende au </w:t>
      </w:r>
      <w:r>
        <w:rPr>
          <w:b/>
          <w:sz w:val="24"/>
          <w:szCs w:val="24"/>
          <w:u w:val="single"/>
        </w:rPr>
        <w:t>(GC.MASCARA</w:t>
      </w:r>
      <w:r>
        <w:rPr>
          <w:b/>
          <w:sz w:val="24"/>
          <w:szCs w:val="24"/>
        </w:rPr>
        <w:t>)</w:t>
      </w:r>
      <w:r>
        <w:rPr>
          <w:bCs/>
          <w:sz w:val="24"/>
          <w:szCs w:val="24"/>
        </w:rPr>
        <w:t xml:space="preserve"> </w:t>
      </w:r>
      <w:r>
        <w:rPr>
          <w:b/>
          <w:sz w:val="24"/>
          <w:szCs w:val="24"/>
        </w:rPr>
        <w:t>pour  absence de l’entraineur à cette rencontre (Art 26 alinéa 9) dispositions réglementaires relatives aux compétitions de football de la Ligue 2 (Saison 2023/2024).</w:t>
      </w:r>
    </w:p>
    <w:p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  <w:u w:val="single"/>
        </w:rPr>
        <w:t>01</w:t>
      </w:r>
      <w:r>
        <w:rPr>
          <w:b/>
          <w:sz w:val="24"/>
          <w:szCs w:val="24"/>
          <w:highlight w:val="yellow"/>
          <w:u w:val="single"/>
          <w:vertAlign w:val="superscript"/>
        </w:rPr>
        <w:t>ère</w:t>
      </w:r>
      <w:r>
        <w:rPr>
          <w:b/>
          <w:sz w:val="24"/>
          <w:szCs w:val="24"/>
          <w:highlight w:val="yellow"/>
          <w:u w:val="single"/>
        </w:rPr>
        <w:t xml:space="preserve"> INFRACTION</w:t>
      </w:r>
      <w:r>
        <w:rPr>
          <w:b/>
          <w:sz w:val="24"/>
          <w:szCs w:val="24"/>
        </w:rPr>
        <w:t xml:space="preserve">  = 150.000 DA d’Amende au (</w:t>
      </w:r>
      <w:r>
        <w:rPr>
          <w:b/>
          <w:sz w:val="24"/>
          <w:szCs w:val="24"/>
          <w:u w:val="single"/>
        </w:rPr>
        <w:t>CR.TEMOUCHENT</w:t>
      </w:r>
      <w:r>
        <w:rPr>
          <w:b/>
          <w:sz w:val="24"/>
          <w:szCs w:val="24"/>
        </w:rPr>
        <w:t>)</w:t>
      </w:r>
      <w:r>
        <w:rPr>
          <w:bCs/>
          <w:sz w:val="24"/>
          <w:szCs w:val="24"/>
        </w:rPr>
        <w:t xml:space="preserve"> </w:t>
      </w:r>
      <w:r>
        <w:rPr>
          <w:b/>
          <w:sz w:val="24"/>
          <w:szCs w:val="24"/>
        </w:rPr>
        <w:t>pour  absence de l’entraineur à cette rencontre (Art 26 alinéa 9) dispositions réglementaires relatives aux compétitions de football de la Ligue 2 (Saison 2023/2024).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</w:p>
    <w:p>
      <w:pPr>
        <w:spacing w:after="0"/>
        <w:rPr>
          <w:bCs/>
          <w:sz w:val="24"/>
          <w:szCs w:val="24"/>
        </w:rPr>
      </w:pPr>
      <w:r>
        <w:rPr>
          <w:b/>
          <w:sz w:val="28"/>
          <w:szCs w:val="28"/>
          <w:u w:val="single"/>
        </w:rPr>
        <w:t>AFFAIRE N° 92</w:t>
      </w:r>
      <w:r>
        <w:rPr>
          <w:bCs/>
          <w:sz w:val="28"/>
          <w:szCs w:val="28"/>
        </w:rPr>
        <w:t xml:space="preserve"> = Match SKAF – JSMT du 25/11/2023 </w:t>
      </w:r>
    </w:p>
    <w:p>
      <w:pPr>
        <w:spacing w:after="0"/>
        <w:rPr>
          <w:b/>
          <w:sz w:val="44"/>
          <w:szCs w:val="44"/>
          <w:u w:val="single"/>
        </w:rPr>
      </w:pPr>
      <w:r>
        <w:rPr>
          <w:bCs/>
          <w:sz w:val="24"/>
          <w:szCs w:val="24"/>
        </w:rPr>
        <w:t xml:space="preserve">                                                     </w:t>
      </w:r>
      <w:r>
        <w:rPr>
          <w:b/>
          <w:sz w:val="44"/>
          <w:szCs w:val="44"/>
          <w:u w:val="single"/>
        </w:rPr>
        <w:t>R.A.S</w:t>
      </w:r>
    </w:p>
    <w:p>
      <w:pPr>
        <w:spacing w:after="0"/>
        <w:rPr>
          <w:b/>
          <w:sz w:val="44"/>
          <w:szCs w:val="44"/>
          <w:u w:val="single"/>
        </w:rPr>
      </w:pPr>
    </w:p>
    <w:p>
      <w:pPr>
        <w:spacing w:after="0"/>
        <w:rPr>
          <w:bCs/>
          <w:sz w:val="28"/>
          <w:szCs w:val="28"/>
        </w:rPr>
      </w:pPr>
      <w:r>
        <w:rPr>
          <w:b/>
          <w:sz w:val="28"/>
          <w:szCs w:val="28"/>
          <w:u w:val="single"/>
        </w:rPr>
        <w:t>AFFAIRE N° 93</w:t>
      </w:r>
      <w:r>
        <w:rPr>
          <w:bCs/>
          <w:sz w:val="28"/>
          <w:szCs w:val="28"/>
        </w:rPr>
        <w:t xml:space="preserve"> = Match ESM – NAHD du 25/11/2023 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SAFIR Omar lic 23N02J1263 (ESM) Avertissement (J/D)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LOUALI Fayssal lic 23N02J0133 (ESM) Avertissement (A/J)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SADAOUI Younes lic 23N02J1233 (NAHD) Avertissement (J/D)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ZERARA Abdeldjalil lic 23N02J0363 (NAHD) Avertissement (J/D)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MEKACHER Mohamed Ayoub lic 23N02J0748 (NAHD) Avertissement (J/D)</w:t>
      </w:r>
    </w:p>
    <w:p>
      <w:pPr>
        <w:spacing w:after="0"/>
        <w:rPr>
          <w:b/>
          <w:sz w:val="28"/>
          <w:szCs w:val="28"/>
          <w:u w:val="single"/>
        </w:rPr>
      </w:pPr>
    </w:p>
    <w:p>
      <w:pPr>
        <w:spacing w:after="0"/>
        <w:rPr>
          <w:b/>
          <w:sz w:val="28"/>
          <w:szCs w:val="28"/>
          <w:u w:val="single"/>
        </w:rPr>
      </w:pPr>
    </w:p>
    <w:p>
      <w:pPr>
        <w:spacing w:after="0"/>
        <w:rPr>
          <w:bCs/>
          <w:sz w:val="24"/>
          <w:szCs w:val="24"/>
        </w:rPr>
      </w:pPr>
      <w:r>
        <w:rPr>
          <w:b/>
          <w:sz w:val="28"/>
          <w:szCs w:val="28"/>
          <w:u w:val="single"/>
        </w:rPr>
        <w:t>AFFAIRE N° 94</w:t>
      </w:r>
      <w:r>
        <w:rPr>
          <w:bCs/>
          <w:sz w:val="28"/>
          <w:szCs w:val="28"/>
        </w:rPr>
        <w:t xml:space="preserve"> = Match RCA –  O.MEDEA du 25/11/2023</w:t>
      </w:r>
      <w:r>
        <w:rPr>
          <w:bCs/>
          <w:sz w:val="24"/>
          <w:szCs w:val="24"/>
        </w:rPr>
        <w:t xml:space="preserve"> 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 xml:space="preserve">                                 </w:t>
      </w:r>
      <w:r>
        <w:rPr>
          <w:sz w:val="24"/>
          <w:szCs w:val="24"/>
        </w:rPr>
        <w:t>-</w:t>
      </w:r>
      <w:r>
        <w:rPr>
          <w:bCs/>
          <w:sz w:val="24"/>
          <w:szCs w:val="24"/>
        </w:rPr>
        <w:t>Après étude de la feuille de match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-Après lecture des rapports des Officiels de match</w:t>
      </w:r>
    </w:p>
    <w:p>
      <w:pPr>
        <w:spacing w:after="0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                                                            </w:t>
      </w:r>
      <w:r>
        <w:rPr>
          <w:b/>
          <w:sz w:val="24"/>
          <w:szCs w:val="24"/>
          <w:u w:val="single"/>
        </w:rPr>
        <w:t xml:space="preserve">La commission décide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BOUBESLA Tarek lic 23N02J1106 (RCA)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ALLILOUCHE Mohamed Achref lic 23N02J1100 (RCA)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KHELIDJ Amrou lic 23N02J1102 (RCA) Avertissement (J/D)</w:t>
      </w:r>
    </w:p>
    <w:p>
      <w:pPr>
        <w:tabs>
          <w:tab w:val="left" w:pos="3018"/>
        </w:tabs>
        <w:spacing w:after="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AMROUCHE Youcef 23N02J1111 (RCA) </w:t>
      </w:r>
      <w:r>
        <w:rPr>
          <w:b/>
          <w:sz w:val="24"/>
          <w:szCs w:val="24"/>
        </w:rPr>
        <w:t>Avertissement non comptabilisé + 50.000 DA d’Amende pour contestation de décision (circulaire N° 002 de la FAF du 09/11/2023)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BOUSSAHOUA Fethi lic 23N02J1272 (OM) Avertissement (J/D)</w:t>
      </w:r>
    </w:p>
    <w:p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20.000 DA d’Amende au </w:t>
      </w:r>
      <w:r>
        <w:rPr>
          <w:b/>
          <w:sz w:val="24"/>
          <w:szCs w:val="24"/>
          <w:u w:val="single"/>
        </w:rPr>
        <w:t>RC.ARBA</w:t>
      </w:r>
      <w:r>
        <w:rPr>
          <w:b/>
          <w:sz w:val="24"/>
          <w:szCs w:val="24"/>
        </w:rPr>
        <w:t xml:space="preserve"> pour mauvaise organisation de la rencontre (Art 131) </w:t>
      </w:r>
    </w:p>
    <w:p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  <w:u w:val="single"/>
        </w:rPr>
        <w:t>01</w:t>
      </w:r>
      <w:r>
        <w:rPr>
          <w:b/>
          <w:sz w:val="24"/>
          <w:szCs w:val="24"/>
          <w:highlight w:val="yellow"/>
          <w:u w:val="single"/>
          <w:vertAlign w:val="superscript"/>
        </w:rPr>
        <w:t>ère</w:t>
      </w:r>
      <w:r>
        <w:rPr>
          <w:b/>
          <w:sz w:val="24"/>
          <w:szCs w:val="24"/>
          <w:highlight w:val="yellow"/>
          <w:u w:val="single"/>
        </w:rPr>
        <w:t xml:space="preserve"> INFRACTION</w:t>
      </w:r>
      <w:r>
        <w:rPr>
          <w:b/>
          <w:sz w:val="24"/>
          <w:szCs w:val="24"/>
        </w:rPr>
        <w:t xml:space="preserve">  = 150.000 DA d’Amende au </w:t>
      </w:r>
      <w:r>
        <w:rPr>
          <w:b/>
          <w:sz w:val="24"/>
          <w:szCs w:val="24"/>
          <w:u w:val="single"/>
        </w:rPr>
        <w:t>RC.ARBA</w:t>
      </w:r>
      <w:r>
        <w:rPr>
          <w:bCs/>
          <w:sz w:val="24"/>
          <w:szCs w:val="24"/>
        </w:rPr>
        <w:t xml:space="preserve"> </w:t>
      </w:r>
      <w:r>
        <w:rPr>
          <w:b/>
          <w:sz w:val="24"/>
          <w:szCs w:val="24"/>
        </w:rPr>
        <w:t>pour  absence de l’entraineur    à cette rencontre (Art 26 alinéa 9) dispositions réglementaires relatives aux compétitions de football de la Ligue 2 (Saison 2023/2024).</w:t>
      </w:r>
    </w:p>
    <w:p>
      <w:pPr>
        <w:spacing w:after="0"/>
        <w:rPr>
          <w:bCs/>
          <w:sz w:val="24"/>
          <w:szCs w:val="24"/>
        </w:rPr>
      </w:pPr>
    </w:p>
    <w:p>
      <w:pPr>
        <w:spacing w:after="0"/>
        <w:rPr>
          <w:bCs/>
          <w:sz w:val="24"/>
          <w:szCs w:val="24"/>
        </w:rPr>
      </w:pPr>
      <w:r>
        <w:rPr>
          <w:b/>
          <w:sz w:val="28"/>
          <w:szCs w:val="28"/>
          <w:u w:val="single"/>
        </w:rPr>
        <w:t>AFFAIRE N° 95</w:t>
      </w:r>
      <w:r>
        <w:rPr>
          <w:bCs/>
          <w:sz w:val="28"/>
          <w:szCs w:val="28"/>
        </w:rPr>
        <w:t xml:space="preserve"> = Match ASMO – MCBOS du 25/11/2023</w:t>
      </w:r>
      <w:r>
        <w:rPr>
          <w:bCs/>
          <w:sz w:val="24"/>
          <w:szCs w:val="24"/>
        </w:rPr>
        <w:t xml:space="preserve">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BENAMAR Youcef lic 23N02J0646 (ASMO)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NACEF Tariq lic 23N02J0768 (MCBOS) Avertissement (CAS)</w:t>
      </w:r>
    </w:p>
    <w:p>
      <w:pPr>
        <w:spacing w:after="0"/>
        <w:rPr>
          <w:bCs/>
          <w:sz w:val="24"/>
          <w:szCs w:val="24"/>
        </w:rPr>
      </w:pPr>
    </w:p>
    <w:p>
      <w:pPr>
        <w:spacing w:after="0"/>
        <w:rPr>
          <w:bCs/>
          <w:sz w:val="24"/>
          <w:szCs w:val="24"/>
        </w:rPr>
      </w:pPr>
      <w:r>
        <w:rPr>
          <w:b/>
          <w:sz w:val="28"/>
          <w:szCs w:val="28"/>
          <w:u w:val="single"/>
        </w:rPr>
        <w:t>AFFAIRE N° 96</w:t>
      </w:r>
      <w:r>
        <w:rPr>
          <w:bCs/>
          <w:sz w:val="28"/>
          <w:szCs w:val="28"/>
        </w:rPr>
        <w:t xml:space="preserve"> = Match RCK – JSGUIR du 25/11/2023 </w:t>
      </w:r>
      <w:r>
        <w:rPr>
          <w:bCs/>
          <w:sz w:val="24"/>
          <w:szCs w:val="24"/>
        </w:rPr>
        <w:t xml:space="preserve">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 xml:space="preserve">                                 </w:t>
      </w:r>
      <w:r>
        <w:rPr>
          <w:sz w:val="24"/>
          <w:szCs w:val="24"/>
        </w:rPr>
        <w:t>-</w:t>
      </w:r>
      <w:r>
        <w:rPr>
          <w:bCs/>
          <w:sz w:val="24"/>
          <w:szCs w:val="24"/>
        </w:rPr>
        <w:t>Après étude de la feuille de match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-Après lecture des rapports des Officiels de match</w:t>
      </w:r>
    </w:p>
    <w:p>
      <w:pPr>
        <w:spacing w:after="0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                                                            </w:t>
      </w:r>
      <w:r>
        <w:rPr>
          <w:b/>
          <w:sz w:val="24"/>
          <w:szCs w:val="24"/>
          <w:u w:val="single"/>
        </w:rPr>
        <w:t xml:space="preserve">La commission décide </w:t>
      </w:r>
    </w:p>
    <w:p>
      <w:pPr>
        <w:tabs>
          <w:tab w:val="left" w:pos="2390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HAMOUDI Amine lic 23N02J1255 (RCK) Avertissement (J/D)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AOUN firas lic 23N02J0813 (RCK) Avertissement (J/D)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AZZI Mohamed Amine lic 23N02J0382 (JSGUIR) Avertissement (CAS) </w:t>
      </w:r>
    </w:p>
    <w:p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  <w:u w:val="single"/>
        </w:rPr>
        <w:t>01</w:t>
      </w:r>
      <w:r>
        <w:rPr>
          <w:b/>
          <w:sz w:val="24"/>
          <w:szCs w:val="24"/>
          <w:highlight w:val="yellow"/>
          <w:u w:val="single"/>
          <w:vertAlign w:val="superscript"/>
        </w:rPr>
        <w:t>ère</w:t>
      </w:r>
      <w:r>
        <w:rPr>
          <w:b/>
          <w:sz w:val="24"/>
          <w:szCs w:val="24"/>
          <w:highlight w:val="yellow"/>
          <w:u w:val="single"/>
        </w:rPr>
        <w:t xml:space="preserve"> INFRACTION</w:t>
      </w:r>
      <w:r>
        <w:rPr>
          <w:b/>
          <w:sz w:val="24"/>
          <w:szCs w:val="24"/>
        </w:rPr>
        <w:t xml:space="preserve">  = 150.000 DA d’Amende au (JSGUIR) pour  absence de l’entraineur    à cette rencontre (Art 26 alinéa 9) dispositions réglementaires relatives aux compétitions de football de la Ligue 2 (Saison 2023/2024).</w:t>
      </w:r>
    </w:p>
    <w:p>
      <w:r>
        <w:t xml:space="preserve">  </w:t>
      </w:r>
    </w:p>
    <w:sectPr>
      <w:pgSz w:w="11906" w:h="16838"/>
      <w:pgMar w:top="1134" w:right="1417" w:bottom="1134" w:left="141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D0156E"/>
    <w:multiLevelType w:val="multilevel"/>
    <w:tmpl w:val="02D0156E"/>
    <w:lvl w:ilvl="0" w:tentative="0">
      <w:start w:val="0"/>
      <w:numFmt w:val="bullet"/>
      <w:lvlText w:val=""/>
      <w:lvlJc w:val="left"/>
      <w:pPr>
        <w:ind w:left="720" w:hanging="360"/>
      </w:pPr>
      <w:rPr>
        <w:rFonts w:hint="default" w:ascii="Symbol" w:hAnsi="Symbol" w:eastAsiaTheme="minorEastAsia" w:cstheme="minorBidi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6B3A5421"/>
    <w:multiLevelType w:val="multilevel"/>
    <w:tmpl w:val="6B3A5421"/>
    <w:lvl w:ilvl="0" w:tentative="0">
      <w:start w:val="0"/>
      <w:numFmt w:val="bullet"/>
      <w:lvlText w:val="-"/>
      <w:lvlJc w:val="left"/>
      <w:pPr>
        <w:ind w:left="2484" w:hanging="360"/>
      </w:pPr>
      <w:rPr>
        <w:rFonts w:hint="default" w:ascii="Calibri" w:hAnsi="Calibri" w:eastAsiaTheme="minorEastAsia" w:cstheme="minorBidi"/>
      </w:rPr>
    </w:lvl>
    <w:lvl w:ilvl="1" w:tentative="0">
      <w:start w:val="1"/>
      <w:numFmt w:val="bullet"/>
      <w:lvlText w:val="o"/>
      <w:lvlJc w:val="left"/>
      <w:pPr>
        <w:ind w:left="320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92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464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536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608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680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752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8244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844"/>
    <w:rsid w:val="000009E8"/>
    <w:rsid w:val="00002A13"/>
    <w:rsid w:val="00016781"/>
    <w:rsid w:val="00020105"/>
    <w:rsid w:val="00020C19"/>
    <w:rsid w:val="00022A89"/>
    <w:rsid w:val="00026903"/>
    <w:rsid w:val="00037734"/>
    <w:rsid w:val="000436A5"/>
    <w:rsid w:val="000456AE"/>
    <w:rsid w:val="000563DC"/>
    <w:rsid w:val="00075DB0"/>
    <w:rsid w:val="0008713B"/>
    <w:rsid w:val="00094AB4"/>
    <w:rsid w:val="00095704"/>
    <w:rsid w:val="000A2EF0"/>
    <w:rsid w:val="000C40BE"/>
    <w:rsid w:val="000D43A9"/>
    <w:rsid w:val="000D7844"/>
    <w:rsid w:val="000E3623"/>
    <w:rsid w:val="000F24EF"/>
    <w:rsid w:val="00104D9C"/>
    <w:rsid w:val="00106A69"/>
    <w:rsid w:val="001230E2"/>
    <w:rsid w:val="00131229"/>
    <w:rsid w:val="00134CE3"/>
    <w:rsid w:val="001367B8"/>
    <w:rsid w:val="00146EAA"/>
    <w:rsid w:val="00153D30"/>
    <w:rsid w:val="0017341C"/>
    <w:rsid w:val="00182B06"/>
    <w:rsid w:val="00193787"/>
    <w:rsid w:val="0019491F"/>
    <w:rsid w:val="0019595C"/>
    <w:rsid w:val="001A1A9F"/>
    <w:rsid w:val="001A2727"/>
    <w:rsid w:val="001A33E2"/>
    <w:rsid w:val="001A369D"/>
    <w:rsid w:val="001B5E89"/>
    <w:rsid w:val="001B5FC0"/>
    <w:rsid w:val="001C1F93"/>
    <w:rsid w:val="001C547B"/>
    <w:rsid w:val="001C70ED"/>
    <w:rsid w:val="001D5D2A"/>
    <w:rsid w:val="0020112D"/>
    <w:rsid w:val="00203D80"/>
    <w:rsid w:val="00206696"/>
    <w:rsid w:val="00230335"/>
    <w:rsid w:val="00251286"/>
    <w:rsid w:val="00261765"/>
    <w:rsid w:val="002628C1"/>
    <w:rsid w:val="00282E16"/>
    <w:rsid w:val="00294A7E"/>
    <w:rsid w:val="002A0302"/>
    <w:rsid w:val="002D35AE"/>
    <w:rsid w:val="002D7B18"/>
    <w:rsid w:val="002E4886"/>
    <w:rsid w:val="002E5150"/>
    <w:rsid w:val="002F48ED"/>
    <w:rsid w:val="002F7F50"/>
    <w:rsid w:val="003111DD"/>
    <w:rsid w:val="00311AFA"/>
    <w:rsid w:val="0031546A"/>
    <w:rsid w:val="00337E25"/>
    <w:rsid w:val="00346988"/>
    <w:rsid w:val="00362C15"/>
    <w:rsid w:val="003A1449"/>
    <w:rsid w:val="003A5C2E"/>
    <w:rsid w:val="003A5F9D"/>
    <w:rsid w:val="003E2163"/>
    <w:rsid w:val="003E28CC"/>
    <w:rsid w:val="003E4EFB"/>
    <w:rsid w:val="004003BF"/>
    <w:rsid w:val="00401132"/>
    <w:rsid w:val="00403770"/>
    <w:rsid w:val="00405458"/>
    <w:rsid w:val="00413D89"/>
    <w:rsid w:val="00414D18"/>
    <w:rsid w:val="00417CDE"/>
    <w:rsid w:val="004303FD"/>
    <w:rsid w:val="00430BEF"/>
    <w:rsid w:val="00452308"/>
    <w:rsid w:val="00455D5A"/>
    <w:rsid w:val="00456240"/>
    <w:rsid w:val="0046370B"/>
    <w:rsid w:val="00464716"/>
    <w:rsid w:val="0047035A"/>
    <w:rsid w:val="00477725"/>
    <w:rsid w:val="00486CEE"/>
    <w:rsid w:val="00495EEA"/>
    <w:rsid w:val="004A1DB1"/>
    <w:rsid w:val="004A78AE"/>
    <w:rsid w:val="004B5518"/>
    <w:rsid w:val="004D3D27"/>
    <w:rsid w:val="004D51BC"/>
    <w:rsid w:val="004F622C"/>
    <w:rsid w:val="00502EA9"/>
    <w:rsid w:val="0052586B"/>
    <w:rsid w:val="00536082"/>
    <w:rsid w:val="00540895"/>
    <w:rsid w:val="0054110A"/>
    <w:rsid w:val="0055566F"/>
    <w:rsid w:val="00556408"/>
    <w:rsid w:val="0056221A"/>
    <w:rsid w:val="005761ED"/>
    <w:rsid w:val="00590ADC"/>
    <w:rsid w:val="005B25AB"/>
    <w:rsid w:val="005B28B9"/>
    <w:rsid w:val="005C156A"/>
    <w:rsid w:val="005D2298"/>
    <w:rsid w:val="005F15BA"/>
    <w:rsid w:val="0061542D"/>
    <w:rsid w:val="00633428"/>
    <w:rsid w:val="0064025F"/>
    <w:rsid w:val="0066686C"/>
    <w:rsid w:val="006811A6"/>
    <w:rsid w:val="00690692"/>
    <w:rsid w:val="006A1DBD"/>
    <w:rsid w:val="006A5C38"/>
    <w:rsid w:val="006C4959"/>
    <w:rsid w:val="006C50C3"/>
    <w:rsid w:val="006C5253"/>
    <w:rsid w:val="006D41A9"/>
    <w:rsid w:val="006D6DCA"/>
    <w:rsid w:val="006F386F"/>
    <w:rsid w:val="00704192"/>
    <w:rsid w:val="0071150B"/>
    <w:rsid w:val="007156D0"/>
    <w:rsid w:val="0071750F"/>
    <w:rsid w:val="00730138"/>
    <w:rsid w:val="007473A1"/>
    <w:rsid w:val="007620C5"/>
    <w:rsid w:val="00763993"/>
    <w:rsid w:val="00772B7B"/>
    <w:rsid w:val="007731D6"/>
    <w:rsid w:val="0078389D"/>
    <w:rsid w:val="007939CE"/>
    <w:rsid w:val="007A13DD"/>
    <w:rsid w:val="007C1F75"/>
    <w:rsid w:val="007C3A5F"/>
    <w:rsid w:val="007C7052"/>
    <w:rsid w:val="007D0F27"/>
    <w:rsid w:val="007D26C3"/>
    <w:rsid w:val="007D65D6"/>
    <w:rsid w:val="007D6F79"/>
    <w:rsid w:val="007F1D62"/>
    <w:rsid w:val="008238DF"/>
    <w:rsid w:val="00824291"/>
    <w:rsid w:val="008452BC"/>
    <w:rsid w:val="008456BD"/>
    <w:rsid w:val="008511CE"/>
    <w:rsid w:val="00887DF3"/>
    <w:rsid w:val="00890476"/>
    <w:rsid w:val="008931AC"/>
    <w:rsid w:val="008A0AAF"/>
    <w:rsid w:val="008A7BAB"/>
    <w:rsid w:val="008B02A4"/>
    <w:rsid w:val="008B3BA5"/>
    <w:rsid w:val="008D0169"/>
    <w:rsid w:val="008D249E"/>
    <w:rsid w:val="008D63CA"/>
    <w:rsid w:val="008E6649"/>
    <w:rsid w:val="008F6F8C"/>
    <w:rsid w:val="009146E4"/>
    <w:rsid w:val="00916A38"/>
    <w:rsid w:val="00931278"/>
    <w:rsid w:val="00932F51"/>
    <w:rsid w:val="0093406A"/>
    <w:rsid w:val="009379C7"/>
    <w:rsid w:val="00946FF2"/>
    <w:rsid w:val="0097316B"/>
    <w:rsid w:val="00991F7A"/>
    <w:rsid w:val="009C1633"/>
    <w:rsid w:val="009C79DD"/>
    <w:rsid w:val="009E4065"/>
    <w:rsid w:val="009F6D63"/>
    <w:rsid w:val="00A05C11"/>
    <w:rsid w:val="00A060BC"/>
    <w:rsid w:val="00A07462"/>
    <w:rsid w:val="00A13C09"/>
    <w:rsid w:val="00A13F0F"/>
    <w:rsid w:val="00A17E2D"/>
    <w:rsid w:val="00A2308B"/>
    <w:rsid w:val="00A276E4"/>
    <w:rsid w:val="00A44B64"/>
    <w:rsid w:val="00A555CA"/>
    <w:rsid w:val="00A6176A"/>
    <w:rsid w:val="00AA6CF1"/>
    <w:rsid w:val="00AB2167"/>
    <w:rsid w:val="00AC51A8"/>
    <w:rsid w:val="00AD1E6A"/>
    <w:rsid w:val="00B05841"/>
    <w:rsid w:val="00B07E24"/>
    <w:rsid w:val="00B124C5"/>
    <w:rsid w:val="00B20E71"/>
    <w:rsid w:val="00B2204D"/>
    <w:rsid w:val="00B31D59"/>
    <w:rsid w:val="00B5381D"/>
    <w:rsid w:val="00B75000"/>
    <w:rsid w:val="00B92711"/>
    <w:rsid w:val="00B951EA"/>
    <w:rsid w:val="00B960C8"/>
    <w:rsid w:val="00BA230D"/>
    <w:rsid w:val="00BA6AA3"/>
    <w:rsid w:val="00BC360D"/>
    <w:rsid w:val="00BC7C6F"/>
    <w:rsid w:val="00BD03DD"/>
    <w:rsid w:val="00BD116C"/>
    <w:rsid w:val="00BD28D9"/>
    <w:rsid w:val="00BD4920"/>
    <w:rsid w:val="00BE5A93"/>
    <w:rsid w:val="00C0738A"/>
    <w:rsid w:val="00C256F3"/>
    <w:rsid w:val="00C25727"/>
    <w:rsid w:val="00C26504"/>
    <w:rsid w:val="00C3685D"/>
    <w:rsid w:val="00C54914"/>
    <w:rsid w:val="00C56786"/>
    <w:rsid w:val="00C656E5"/>
    <w:rsid w:val="00C7255D"/>
    <w:rsid w:val="00C77F6C"/>
    <w:rsid w:val="00C8691D"/>
    <w:rsid w:val="00C97BEB"/>
    <w:rsid w:val="00CA68C7"/>
    <w:rsid w:val="00CC183D"/>
    <w:rsid w:val="00CE4683"/>
    <w:rsid w:val="00CF14C8"/>
    <w:rsid w:val="00CF2C11"/>
    <w:rsid w:val="00CF7029"/>
    <w:rsid w:val="00D007DB"/>
    <w:rsid w:val="00D06827"/>
    <w:rsid w:val="00D1401B"/>
    <w:rsid w:val="00D207B7"/>
    <w:rsid w:val="00D2634B"/>
    <w:rsid w:val="00D30097"/>
    <w:rsid w:val="00D3335A"/>
    <w:rsid w:val="00D431B1"/>
    <w:rsid w:val="00D44821"/>
    <w:rsid w:val="00D46396"/>
    <w:rsid w:val="00D55116"/>
    <w:rsid w:val="00D6368E"/>
    <w:rsid w:val="00D7298D"/>
    <w:rsid w:val="00D73D3B"/>
    <w:rsid w:val="00D96B6E"/>
    <w:rsid w:val="00DB55C8"/>
    <w:rsid w:val="00DB57D3"/>
    <w:rsid w:val="00DE18F2"/>
    <w:rsid w:val="00DE3692"/>
    <w:rsid w:val="00E31D9B"/>
    <w:rsid w:val="00E34FF3"/>
    <w:rsid w:val="00E468F1"/>
    <w:rsid w:val="00E54945"/>
    <w:rsid w:val="00E74456"/>
    <w:rsid w:val="00E74BE2"/>
    <w:rsid w:val="00E76475"/>
    <w:rsid w:val="00E76630"/>
    <w:rsid w:val="00E84DB4"/>
    <w:rsid w:val="00E923F6"/>
    <w:rsid w:val="00E94FD4"/>
    <w:rsid w:val="00E95404"/>
    <w:rsid w:val="00E96779"/>
    <w:rsid w:val="00EA4094"/>
    <w:rsid w:val="00EA4FAC"/>
    <w:rsid w:val="00EA7EF7"/>
    <w:rsid w:val="00ED1909"/>
    <w:rsid w:val="00EE188B"/>
    <w:rsid w:val="00EE3662"/>
    <w:rsid w:val="00EE6DB7"/>
    <w:rsid w:val="00EF2F09"/>
    <w:rsid w:val="00F10FF2"/>
    <w:rsid w:val="00F477FE"/>
    <w:rsid w:val="00F57FF9"/>
    <w:rsid w:val="00F654BF"/>
    <w:rsid w:val="00F72C8D"/>
    <w:rsid w:val="00F73BEB"/>
    <w:rsid w:val="00F8161C"/>
    <w:rsid w:val="00F8653E"/>
    <w:rsid w:val="00F87C0B"/>
    <w:rsid w:val="00FB64A5"/>
    <w:rsid w:val="00FB7F51"/>
    <w:rsid w:val="00FD0F55"/>
    <w:rsid w:val="00FD4E96"/>
    <w:rsid w:val="00FD5615"/>
    <w:rsid w:val="00FE118F"/>
    <w:rsid w:val="00FE2565"/>
    <w:rsid w:val="00FF79B0"/>
    <w:rsid w:val="3BA67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Balloon Text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fr-FR" w:eastAsia="en-US" w:bidi="ar-SA"/>
    </w:rPr>
  </w:style>
  <w:style w:type="paragraph" w:styleId="2">
    <w:name w:val="heading 1"/>
    <w:basedOn w:val="1"/>
    <w:next w:val="1"/>
    <w:link w:val="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default="1" w:styleId="3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0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5">
    <w:name w:val="footer"/>
    <w:basedOn w:val="1"/>
    <w:link w:val="13"/>
    <w:unhideWhenUsed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styleId="6">
    <w:name w:val="header"/>
    <w:basedOn w:val="1"/>
    <w:link w:val="12"/>
    <w:unhideWhenUsed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8">
    <w:name w:val="Titre 1 Car"/>
    <w:basedOn w:val="3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9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fr-FR" w:eastAsia="en-US" w:bidi="ar-SA"/>
    </w:rPr>
  </w:style>
  <w:style w:type="character" w:customStyle="1" w:styleId="10">
    <w:name w:val="Texte de bulles Car"/>
    <w:basedOn w:val="3"/>
    <w:link w:val="4"/>
    <w:semiHidden/>
    <w:uiPriority w:val="99"/>
    <w:rPr>
      <w:rFonts w:ascii="Tahoma" w:hAnsi="Tahoma" w:cs="Tahoma" w:eastAsiaTheme="minorEastAsia"/>
      <w:sz w:val="16"/>
      <w:szCs w:val="16"/>
    </w:rPr>
  </w:style>
  <w:style w:type="paragraph" w:styleId="11">
    <w:name w:val="List Paragraph"/>
    <w:basedOn w:val="1"/>
    <w:qFormat/>
    <w:uiPriority w:val="34"/>
    <w:pPr>
      <w:ind w:left="720"/>
      <w:contextualSpacing/>
    </w:pPr>
    <w:rPr>
      <w:rFonts w:eastAsiaTheme="minorHAnsi"/>
    </w:rPr>
  </w:style>
  <w:style w:type="character" w:customStyle="1" w:styleId="12">
    <w:name w:val="En-tête Car"/>
    <w:basedOn w:val="3"/>
    <w:link w:val="6"/>
    <w:uiPriority w:val="99"/>
    <w:rPr>
      <w:rFonts w:eastAsiaTheme="minorEastAsia"/>
    </w:rPr>
  </w:style>
  <w:style w:type="character" w:customStyle="1" w:styleId="13">
    <w:name w:val="Pied de page Car"/>
    <w:basedOn w:val="3"/>
    <w:link w:val="5"/>
    <w:uiPriority w:val="99"/>
    <w:rPr>
      <w:rFonts w:eastAsiaTheme="minorEastAsi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6EA06E-788F-424B-A6EC-785C4DA0D45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2901</Words>
  <Characters>15958</Characters>
  <Lines>132</Lines>
  <Paragraphs>37</Paragraphs>
  <TotalTime>2787</TotalTime>
  <ScaleCrop>false</ScaleCrop>
  <LinksUpToDate>false</LinksUpToDate>
  <CharactersWithSpaces>18822</CharactersWithSpaces>
  <Application>WPS Office_12.2.0.13306_F1E327BC-269C-435d-A152-05C5408002CA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2022-09-01T10:06:00Z</dcterms:created>
  <dc:creator>Pc</dc:creator>
  <cp:lastModifiedBy>LENOVO</cp:lastModifiedBy>
  <cp:lastPrinted>2022-10-26T14:13:00Z</cp:lastPrinted>
  <dcterms:modified xsi:type="dcterms:W3CDTF">2023-11-29T17:46:50Z</dcterms:modified>
  <cp:revision>156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1036-12.2.0.13306</vt:lpwstr>
  </property>
  <property fmtid="{D5CDD505-2E9C-101B-9397-08002B2CF9AE}" pid="3" name="ICV">
    <vt:lpwstr>127B3F25444D4D469050D34E153E5F30_13</vt:lpwstr>
  </property>
</Properties>
</file>